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1A67D6A"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03F2A0CE" w14:textId="1B9F1556" w:rsidR="000168D7" w:rsidRDefault="000168D7" w:rsidP="004E2E8F">
      <w:pPr>
        <w:pStyle w:val="Titre"/>
        <w:rPr>
          <w:noProof/>
        </w:rPr>
      </w:pPr>
      <w:r>
        <w:rPr>
          <w:rFonts w:ascii="Times New Roman" w:eastAsia="Times New Roman" w:hAnsi="Times New Roman"/>
          <w:sz w:val="24"/>
        </w:rPr>
        <w:t xml:space="preserve"> </w:t>
      </w:r>
      <w:r w:rsidR="004E2E8F">
        <w:rPr>
          <w:rFonts w:ascii="Times New Roman" w:eastAsia="Times New Roman" w:hAnsi="Times New Roman"/>
          <w:sz w:val="24"/>
        </w:rPr>
        <w:br w:type="textWrapping" w:clear="all"/>
      </w:r>
      <w:r w:rsidR="00D806D7">
        <w:rPr>
          <w:noProof/>
        </w:rPr>
        <w:t xml:space="preserve">               </w:t>
      </w:r>
      <w:r w:rsidR="00D806D7">
        <w:rPr>
          <w:noProof/>
          <w:lang w:eastAsia="fr-FR"/>
        </w:rPr>
        <w:drawing>
          <wp:inline distT="0" distB="0" distL="0" distR="0" wp14:anchorId="67982739" wp14:editId="53259431">
            <wp:extent cx="4128770" cy="3095625"/>
            <wp:effectExtent l="0" t="0" r="508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8770" cy="3095625"/>
                    </a:xfrm>
                    <a:prstGeom prst="rect">
                      <a:avLst/>
                    </a:prstGeom>
                    <a:noFill/>
                    <a:ln>
                      <a:noFill/>
                    </a:ln>
                  </pic:spPr>
                </pic:pic>
              </a:graphicData>
            </a:graphic>
          </wp:inline>
        </w:drawing>
      </w:r>
    </w:p>
    <w:p w14:paraId="41023D90" w14:textId="1A3362D5" w:rsidR="00D806D7" w:rsidRPr="00DC1A35" w:rsidRDefault="00DC1A35" w:rsidP="00D806D7">
      <w:pPr>
        <w:rPr>
          <w:rFonts w:ascii="Barlow Light" w:hAnsi="Barlow Light"/>
          <w:b/>
          <w:bCs/>
        </w:rPr>
      </w:pPr>
      <w:r>
        <w:t xml:space="preserve">                                       </w:t>
      </w:r>
      <w:r w:rsidRPr="00DC1A35">
        <w:rPr>
          <w:rFonts w:ascii="Barlow Light" w:hAnsi="Barlow Light"/>
          <w:b/>
          <w:bCs/>
        </w:rPr>
        <w:t>Nantes 5 septembre 2020</w:t>
      </w:r>
    </w:p>
    <w:p w14:paraId="0E0FA5CD" w14:textId="36F95DB3" w:rsidR="000168D7" w:rsidRDefault="000168D7" w:rsidP="004E2E8F">
      <w:pPr>
        <w:pStyle w:val="Titre"/>
        <w:rPr>
          <w:rFonts w:ascii="Times New Roman" w:eastAsia="Times New Roman" w:hAnsi="Times New Roman"/>
          <w:sz w:val="24"/>
        </w:rPr>
      </w:pPr>
    </w:p>
    <w:p w14:paraId="09586E56" w14:textId="6D4E5AD8" w:rsidR="000168D7" w:rsidRDefault="00D806D7"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7048382F">
                <wp:simplePos x="0" y="0"/>
                <wp:positionH relativeFrom="margin">
                  <wp:posOffset>927100</wp:posOffset>
                </wp:positionH>
                <wp:positionV relativeFrom="paragraph">
                  <wp:posOffset>4445</wp:posOffset>
                </wp:positionV>
                <wp:extent cx="4927600" cy="1543050"/>
                <wp:effectExtent l="0" t="0" r="2540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543050"/>
                        </a:xfrm>
                        <a:prstGeom prst="rect">
                          <a:avLst/>
                        </a:prstGeom>
                        <a:solidFill>
                          <a:srgbClr val="FFFFFF"/>
                        </a:solidFill>
                        <a:ln w="9525">
                          <a:solidFill>
                            <a:srgbClr val="000000"/>
                          </a:solidFill>
                          <a:miter lim="800000"/>
                          <a:headEnd/>
                          <a:tailEnd/>
                        </a:ln>
                      </wps:spPr>
                      <wps:txbx>
                        <w:txbxContent>
                          <w:p w14:paraId="788E5EFB" w14:textId="2C439B59" w:rsidR="000168D7" w:rsidRPr="000B17AB" w:rsidRDefault="000168D7" w:rsidP="00EE5439">
                            <w:pPr>
                              <w:spacing w:line="0" w:lineRule="atLeast"/>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r w:rsidR="007F5C6B" w:rsidRPr="007D6BF0">
                              <w:rPr>
                                <w:rFonts w:ascii="Rues" w:eastAsia="Gill Sans MT" w:hAnsi="Rues"/>
                                <w:color w:val="55566B"/>
                                <w:sz w:val="52"/>
                                <w:szCs w:val="52"/>
                              </w:rPr>
                              <w:t>Autres régions</w:t>
                            </w:r>
                            <w:r w:rsidR="007F5C6B">
                              <w:rPr>
                                <w:rFonts w:ascii="Rues" w:eastAsia="Gill Sans MT" w:hAnsi="Rues"/>
                                <w:color w:val="55566B"/>
                                <w:sz w:val="44"/>
                                <w:szCs w:val="44"/>
                              </w:rPr>
                              <w:t xml:space="preserve"> </w:t>
                            </w:r>
                            <w:r w:rsidR="007F5C6B"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007F5C6B" w:rsidRPr="000B17AB">
                              <w:rPr>
                                <w:rFonts w:ascii="Rues" w:eastAsia="Gill Sans MT" w:hAnsi="Rues"/>
                                <w:color w:val="55566B"/>
                                <w:sz w:val="40"/>
                                <w:szCs w:val="40"/>
                              </w:rPr>
                              <w:t xml:space="preserve">Corse, </w:t>
                            </w:r>
                            <w:r w:rsidR="008E7567" w:rsidRPr="000B17AB">
                              <w:rPr>
                                <w:rFonts w:ascii="Rues" w:eastAsia="Gill Sans MT" w:hAnsi="Rues"/>
                                <w:color w:val="55566B"/>
                                <w:sz w:val="40"/>
                                <w:szCs w:val="40"/>
                              </w:rPr>
                              <w:t xml:space="preserve">Centre Val-de-Loire,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proofErr w:type="gramStart"/>
                            <w:r w:rsidR="00D92117" w:rsidRPr="00627E71">
                              <w:rPr>
                                <w:rFonts w:ascii="Rues" w:eastAsia="Gill Sans MT" w:hAnsi="Rues"/>
                                <w:sz w:val="40"/>
                                <w:szCs w:val="40"/>
                              </w:rPr>
                              <w:t>PACA</w:t>
                            </w:r>
                            <w:r w:rsidR="00D92117" w:rsidRPr="00D92117">
                              <w:rPr>
                                <w:rFonts w:ascii="Rues" w:eastAsia="Gill Sans MT" w:hAnsi="Rues"/>
                                <w:color w:val="FF0000"/>
                                <w:sz w:val="40"/>
                                <w:szCs w:val="40"/>
                              </w:rPr>
                              <w:t xml:space="preserve"> </w:t>
                            </w:r>
                            <w:r w:rsidR="000B17AB" w:rsidRPr="000B17AB">
                              <w:rPr>
                                <w:rFonts w:ascii="Rues" w:eastAsia="Gill Sans MT" w:hAnsi="Rues"/>
                                <w:color w:val="55566B"/>
                                <w:sz w:val="40"/>
                                <w:szCs w:val="40"/>
                              </w:rPr>
                              <w:t>)</w:t>
                            </w:r>
                            <w:proofErr w:type="gramEnd"/>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3pt;margin-top:.35pt;width:388pt;height:1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">
                <v:textbox>
                  <w:txbxContent>
                    <w:p w14:paraId="788E5EFB" w14:textId="2C439B59" w:rsidR="000168D7" w:rsidRPr="000B17AB" w:rsidRDefault="000168D7" w:rsidP="00EE5439">
                      <w:pPr>
                        <w:spacing w:line="0" w:lineRule="atLeast"/>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r w:rsidR="007F5C6B" w:rsidRPr="007D6BF0">
                        <w:rPr>
                          <w:rFonts w:ascii="Rues" w:eastAsia="Gill Sans MT" w:hAnsi="Rues"/>
                          <w:color w:val="55566B"/>
                          <w:sz w:val="52"/>
                          <w:szCs w:val="52"/>
                        </w:rPr>
                        <w:t>Autres régions</w:t>
                      </w:r>
                      <w:r w:rsidR="007F5C6B">
                        <w:rPr>
                          <w:rFonts w:ascii="Rues" w:eastAsia="Gill Sans MT" w:hAnsi="Rues"/>
                          <w:color w:val="55566B"/>
                          <w:sz w:val="44"/>
                          <w:szCs w:val="44"/>
                        </w:rPr>
                        <w:t xml:space="preserve"> </w:t>
                      </w:r>
                      <w:r w:rsidR="007F5C6B"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007F5C6B" w:rsidRPr="000B17AB">
                        <w:rPr>
                          <w:rFonts w:ascii="Rues" w:eastAsia="Gill Sans MT" w:hAnsi="Rues"/>
                          <w:color w:val="55566B"/>
                          <w:sz w:val="40"/>
                          <w:szCs w:val="40"/>
                        </w:rPr>
                        <w:t xml:space="preserve">Corse, </w:t>
                      </w:r>
                      <w:r w:rsidR="008E7567" w:rsidRPr="000B17AB">
                        <w:rPr>
                          <w:rFonts w:ascii="Rues" w:eastAsia="Gill Sans MT" w:hAnsi="Rues"/>
                          <w:color w:val="55566B"/>
                          <w:sz w:val="40"/>
                          <w:szCs w:val="40"/>
                        </w:rPr>
                        <w:t xml:space="preserve">Centre Val-de-Loire,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proofErr w:type="gramStart"/>
                      <w:r w:rsidR="00D92117" w:rsidRPr="00627E71">
                        <w:rPr>
                          <w:rFonts w:ascii="Rues" w:eastAsia="Gill Sans MT" w:hAnsi="Rues"/>
                          <w:sz w:val="40"/>
                          <w:szCs w:val="40"/>
                        </w:rPr>
                        <w:t>PACA</w:t>
                      </w:r>
                      <w:r w:rsidR="00D92117" w:rsidRPr="00D92117">
                        <w:rPr>
                          <w:rFonts w:ascii="Rues" w:eastAsia="Gill Sans MT" w:hAnsi="Rues"/>
                          <w:color w:val="FF0000"/>
                          <w:sz w:val="40"/>
                          <w:szCs w:val="40"/>
                        </w:rPr>
                        <w:t xml:space="preserve"> </w:t>
                      </w:r>
                      <w:r w:rsidR="000B17AB" w:rsidRPr="000B17AB">
                        <w:rPr>
                          <w:rFonts w:ascii="Rues" w:eastAsia="Gill Sans MT" w:hAnsi="Rues"/>
                          <w:color w:val="55566B"/>
                          <w:sz w:val="40"/>
                          <w:szCs w:val="40"/>
                        </w:rPr>
                        <w:t>)</w:t>
                      </w:r>
                      <w:proofErr w:type="gramEnd"/>
                    </w:p>
                    <w:p w14:paraId="79CDCFAE" w14:textId="77777777" w:rsidR="004E2E8F" w:rsidRDefault="004E2E8F"/>
                  </w:txbxContent>
                </v:textbox>
                <w10:wrap anchorx="margin"/>
              </v:shape>
            </w:pict>
          </mc:Fallback>
        </mc:AlternateContent>
      </w: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297D9B16" w:rsidR="000168D7" w:rsidRDefault="000168D7" w:rsidP="004E2E8F">
      <w:pPr>
        <w:pStyle w:val="Titre"/>
        <w:rPr>
          <w:rFonts w:ascii="Arial" w:eastAsia="Arial" w:hAnsi="Arial"/>
          <w:sz w:val="16"/>
        </w:rPr>
      </w:pPr>
    </w:p>
    <w:p w14:paraId="52B35C1B" w14:textId="77777777" w:rsidR="00FE7D61" w:rsidRPr="00FE7D61" w:rsidRDefault="00FE7D61" w:rsidP="00FE7D61"/>
    <w:p w14:paraId="2EB58259" w14:textId="77777777" w:rsidR="000168D7" w:rsidRDefault="000168D7" w:rsidP="004E2E8F">
      <w:pPr>
        <w:pStyle w:val="Titre"/>
        <w:rPr>
          <w:rFonts w:ascii="Arial" w:eastAsia="Arial" w:hAnsi="Arial"/>
          <w:color w:val="FFFFFF"/>
          <w:sz w:val="16"/>
        </w:rPr>
      </w:pPr>
    </w:p>
    <w:p w14:paraId="04564DA1" w14:textId="1484CA07" w:rsidR="000168D7" w:rsidRDefault="000168D7" w:rsidP="000168D7">
      <w:pPr>
        <w:rPr>
          <w:rFonts w:ascii="Times New Roman" w:eastAsia="Times New Roman" w:hAnsi="Times New Roman"/>
          <w:sz w:val="36"/>
          <w:szCs w:val="36"/>
        </w:rPr>
      </w:pP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58BC1624"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00FE7D61">
        <w:rPr>
          <w:rFonts w:ascii="Rues" w:eastAsia="Times New Roman" w:hAnsi="Rues"/>
          <w:sz w:val="32"/>
        </w:rPr>
        <w:t>……………………………………………………………………………</w:t>
      </w:r>
      <w:proofErr w:type="gramStart"/>
      <w:r w:rsidR="00FE7D61">
        <w:rPr>
          <w:rFonts w:ascii="Rues" w:eastAsia="Times New Roman" w:hAnsi="Rues"/>
          <w:sz w:val="32"/>
        </w:rPr>
        <w:t>…….</w:t>
      </w:r>
      <w:proofErr w:type="gramEnd"/>
      <w:r w:rsidR="00FE7D61">
        <w:rPr>
          <w:rFonts w:ascii="Rues" w:eastAsia="Times New Roman" w:hAnsi="Rues"/>
          <w:sz w:val="32"/>
        </w:rPr>
        <w:t>.</w:t>
      </w:r>
    </w:p>
    <w:p w14:paraId="6951CD3F" w14:textId="63134A38"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FE7D61">
        <w:rPr>
          <w:rFonts w:ascii="Rues" w:eastAsia="Arial" w:hAnsi="Rues"/>
          <w:sz w:val="48"/>
        </w:rPr>
        <w:t>……………………………………….</w:t>
      </w:r>
    </w:p>
    <w:p w14:paraId="4CF843E7" w14:textId="3A27EE0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w:t>
      </w:r>
      <w:r w:rsidR="00FE7D61">
        <w:rPr>
          <w:rFonts w:ascii="Rues" w:eastAsia="Arial" w:hAnsi="Rues"/>
          <w:sz w:val="48"/>
        </w:rPr>
        <w:t xml:space="preserve">Fiche </w:t>
      </w:r>
      <w:r w:rsidRPr="00363221">
        <w:rPr>
          <w:rFonts w:ascii="Rues" w:eastAsia="Arial" w:hAnsi="Rues"/>
          <w:sz w:val="48"/>
        </w:rPr>
        <w:t>d’inscription</w:t>
      </w:r>
      <w:r w:rsidR="00FE7D61">
        <w:rPr>
          <w:rFonts w:ascii="Rues" w:eastAsia="Arial" w:hAnsi="Rues"/>
          <w:sz w:val="48"/>
        </w:rPr>
        <w:t>……………………………………………….</w:t>
      </w:r>
    </w:p>
    <w:p w14:paraId="3B537E37" w14:textId="55B43D01"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930142">
        <w:rPr>
          <w:rFonts w:ascii="Rues" w:eastAsia="Arial" w:hAnsi="Rues"/>
          <w:sz w:val="48"/>
        </w:rPr>
        <w:t>f</w:t>
      </w:r>
      <w:r w:rsidR="00FE7D61">
        <w:rPr>
          <w:rFonts w:ascii="Rues" w:eastAsia="Arial" w:hAnsi="Rues"/>
          <w:sz w:val="48"/>
        </w:rPr>
        <w:t>……………………………………….</w:t>
      </w:r>
    </w:p>
    <w:p w14:paraId="0D1DCE8A" w14:textId="007E1EDA" w:rsidR="000168D7"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FB32D6" w:rsidRPr="00CF42CC">
        <w:rPr>
          <w:rFonts w:ascii="Rues" w:eastAsia="Arial" w:hAnsi="Rues"/>
          <w:sz w:val="48"/>
        </w:rPr>
        <w:t>s</w:t>
      </w:r>
      <w:r w:rsidR="00722251">
        <w:rPr>
          <w:rFonts w:ascii="Rues" w:eastAsia="Arial" w:hAnsi="Rues"/>
          <w:sz w:val="48"/>
        </w:rPr>
        <w:t xml:space="preserve"> pour </w:t>
      </w:r>
      <w:r w:rsidR="00314B3A">
        <w:rPr>
          <w:rFonts w:ascii="Rues" w:eastAsia="Arial" w:hAnsi="Rues"/>
          <w:sz w:val="48"/>
        </w:rPr>
        <w:t>le dépôt du</w:t>
      </w:r>
      <w:r w:rsidR="00722251">
        <w:rPr>
          <w:rFonts w:ascii="Rues" w:eastAsia="Arial" w:hAnsi="Rues"/>
          <w:sz w:val="48"/>
        </w:rPr>
        <w:t xml:space="preserve"> dossier</w:t>
      </w:r>
      <w:r w:rsidR="00FE7D61">
        <w:rPr>
          <w:rFonts w:ascii="Rues" w:eastAsia="Arial" w:hAnsi="Rues"/>
          <w:sz w:val="48"/>
        </w:rPr>
        <w:t>…………………</w:t>
      </w:r>
      <w:proofErr w:type="gramStart"/>
      <w:r w:rsidR="00FE7D61">
        <w:rPr>
          <w:rFonts w:ascii="Rues" w:eastAsia="Arial" w:hAnsi="Rues"/>
          <w:sz w:val="48"/>
        </w:rPr>
        <w:t>…….</w:t>
      </w:r>
      <w:proofErr w:type="gramEnd"/>
      <w:r w:rsidR="00FE7D61">
        <w:rPr>
          <w:rFonts w:ascii="Rues" w:eastAsia="Arial" w:hAnsi="Rues"/>
          <w:sz w:val="48"/>
        </w:rPr>
        <w:t>.</w:t>
      </w:r>
    </w:p>
    <w:p w14:paraId="29BC0EA3" w14:textId="38419E09" w:rsidR="00B46842" w:rsidRPr="00363221" w:rsidRDefault="00B46842" w:rsidP="000168D7">
      <w:pPr>
        <w:tabs>
          <w:tab w:val="left" w:leader="dot" w:pos="10260"/>
        </w:tabs>
        <w:spacing w:line="0" w:lineRule="atLeast"/>
        <w:rPr>
          <w:rFonts w:ascii="Arial" w:eastAsia="Arial" w:hAnsi="Arial"/>
          <w:sz w:val="48"/>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CE7B9F"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bookmarkStart w:id="1" w:name="page2"/>
      <w:bookmarkEnd w:id="1"/>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88447"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3507B401" w:rsidR="00B476C2" w:rsidRDefault="005F0F0E" w:rsidP="000168D7">
      <w:pPr>
        <w:spacing w:line="240" w:lineRule="auto"/>
        <w:jc w:val="center"/>
        <w:rPr>
          <w:rFonts w:ascii="Calibri" w:eastAsia="Times New Roman" w:hAnsi="Calibri" w:cs="Calibri"/>
          <w:color w:val="000000"/>
          <w:sz w:val="22"/>
          <w:lang w:eastAsia="fr-FR"/>
        </w:rPr>
      </w:pPr>
      <w:r>
        <w:rPr>
          <w:rFonts w:ascii="Calibri" w:eastAsia="Times New Roman" w:hAnsi="Calibri" w:cs="Calibri"/>
          <w:color w:val="000000"/>
          <w:sz w:val="22"/>
          <w:lang w:eastAsia="fr-FR"/>
        </w:rPr>
        <w:t>Compte tenu de la dynamique</w:t>
      </w:r>
      <w:r w:rsidR="00B476C2" w:rsidRPr="00723289">
        <w:rPr>
          <w:rFonts w:ascii="Calibri" w:eastAsia="Times New Roman" w:hAnsi="Calibri" w:cs="Calibri"/>
          <w:color w:val="000000"/>
          <w:sz w:val="22"/>
          <w:lang w:eastAsia="fr-FR"/>
        </w:rPr>
        <w:t xml:space="preserve"> des premiers appels à projets à l’échelle nationale,</w:t>
      </w:r>
      <w:r w:rsidR="00332A54">
        <w:rPr>
          <w:rFonts w:ascii="Calibri" w:eastAsia="Times New Roman" w:hAnsi="Calibri" w:cs="Calibri"/>
          <w:color w:val="000000"/>
          <w:sz w:val="22"/>
          <w:lang w:eastAsia="fr-FR"/>
        </w:rPr>
        <w:t xml:space="preserve"> </w:t>
      </w:r>
      <w:r w:rsidR="00332A54" w:rsidRPr="00CF42CC">
        <w:rPr>
          <w:rFonts w:ascii="Calibri" w:eastAsia="Times New Roman" w:hAnsi="Calibri" w:cs="Calibri"/>
          <w:sz w:val="22"/>
          <w:lang w:eastAsia="fr-FR"/>
        </w:rPr>
        <w:t>pl</w:t>
      </w:r>
      <w:r w:rsidRPr="00CF42CC">
        <w:rPr>
          <w:rFonts w:ascii="Calibri" w:eastAsia="Times New Roman" w:hAnsi="Calibri" w:cs="Calibri"/>
          <w:sz w:val="22"/>
          <w:lang w:eastAsia="fr-FR"/>
        </w:rPr>
        <w:t>usieurs groupes d’appui</w:t>
      </w:r>
      <w:r w:rsidR="00D75532" w:rsidRPr="00CF42CC">
        <w:rPr>
          <w:rFonts w:ascii="Calibri" w:eastAsia="Times New Roman" w:hAnsi="Calibri" w:cs="Calibri"/>
          <w:sz w:val="22"/>
          <w:lang w:eastAsia="fr-FR"/>
        </w:rPr>
        <w:t xml:space="preserve"> régionaux </w:t>
      </w:r>
      <w:r w:rsidR="00B476C2" w:rsidRPr="00CF42CC">
        <w:rPr>
          <w:rFonts w:ascii="Calibri" w:eastAsia="Times New Roman" w:hAnsi="Calibri" w:cs="Calibri"/>
          <w:sz w:val="22"/>
          <w:lang w:eastAsia="fr-FR"/>
        </w:rPr>
        <w:t>« Rue aux enfants, rue pour tous </w:t>
      </w:r>
      <w:r w:rsidRPr="00CF42CC">
        <w:rPr>
          <w:rFonts w:ascii="Calibri" w:eastAsia="Times New Roman" w:hAnsi="Calibri" w:cs="Calibri"/>
          <w:sz w:val="22"/>
          <w:lang w:eastAsia="fr-FR"/>
        </w:rPr>
        <w:t>»</w:t>
      </w:r>
      <w:r w:rsidR="00D75532" w:rsidRPr="00CF42CC">
        <w:rPr>
          <w:rFonts w:ascii="Calibri" w:eastAsia="Times New Roman" w:hAnsi="Calibri" w:cs="Calibri"/>
          <w:sz w:val="22"/>
          <w:lang w:eastAsia="fr-FR"/>
        </w:rPr>
        <w:t xml:space="preserve"> ont repris</w:t>
      </w:r>
      <w:r w:rsidR="00B476C2" w:rsidRPr="00CF42CC">
        <w:rPr>
          <w:rFonts w:ascii="Calibri" w:eastAsia="Times New Roman" w:hAnsi="Calibri" w:cs="Calibri"/>
          <w:sz w:val="22"/>
          <w:lang w:eastAsia="fr-FR"/>
        </w:rPr>
        <w:t xml:space="preserve"> cette </w:t>
      </w:r>
      <w:r w:rsidR="00B476C2" w:rsidRPr="00CF42CC">
        <w:rPr>
          <w:rFonts w:ascii="Calibri" w:eastAsia="Times New Roman" w:hAnsi="Calibri" w:cs="Calibri"/>
          <w:b/>
          <w:sz w:val="22"/>
          <w:lang w:eastAsia="fr-FR"/>
        </w:rPr>
        <w:t xml:space="preserve">démarche d’accompagnement </w:t>
      </w:r>
      <w:r w:rsidR="00B476C2" w:rsidRPr="00723289">
        <w:rPr>
          <w:rFonts w:ascii="Calibri" w:eastAsia="Times New Roman" w:hAnsi="Calibri" w:cs="Calibri"/>
          <w:b/>
          <w:color w:val="000000"/>
          <w:sz w:val="22"/>
          <w:lang w:eastAsia="fr-FR"/>
        </w:rPr>
        <w:t xml:space="preserve">de projets </w:t>
      </w:r>
      <w:r w:rsidR="00B476C2"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00B476C2" w:rsidRPr="00723289">
        <w:rPr>
          <w:rFonts w:ascii="Calibri" w:eastAsia="Times New Roman" w:hAnsi="Calibri" w:cs="Calibri"/>
          <w:color w:val="000000"/>
          <w:sz w:val="22"/>
          <w:lang w:eastAsia="fr-FR"/>
        </w:rPr>
        <w:t>Cafézoïde</w:t>
      </w:r>
      <w:proofErr w:type="spellEnd"/>
      <w:r w:rsidR="00B476C2"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00B476C2" w:rsidRPr="00723289">
        <w:rPr>
          <w:rFonts w:ascii="Calibri" w:eastAsia="Times New Roman" w:hAnsi="Calibri" w:cs="Calibri"/>
          <w:color w:val="000000"/>
          <w:sz w:val="22"/>
          <w:lang w:eastAsia="fr-FR"/>
        </w:rPr>
        <w:t>.</w:t>
      </w:r>
    </w:p>
    <w:p w14:paraId="0E9487B0" w14:textId="01FDB87B" w:rsidR="0002684E" w:rsidRPr="00AD7205" w:rsidRDefault="0002684E" w:rsidP="0002684E">
      <w:pPr>
        <w:spacing w:line="240" w:lineRule="auto"/>
        <w:rPr>
          <w:rFonts w:ascii="Calibri" w:eastAsia="Times New Roman" w:hAnsi="Calibri" w:cs="Calibri"/>
          <w:b/>
          <w:sz w:val="24"/>
          <w:szCs w:val="22"/>
          <w:lang w:eastAsia="fr-FR"/>
        </w:rPr>
      </w:pPr>
      <w:r w:rsidRPr="00AD7205">
        <w:rPr>
          <w:rFonts w:ascii="Calibri" w:eastAsia="Times New Roman" w:hAnsi="Calibri" w:cs="Calibri"/>
          <w:sz w:val="22"/>
          <w:lang w:eastAsia="fr-FR"/>
        </w:rPr>
        <w:t>Cependant dans quelques régions il n’a pas été possible d’organiser</w:t>
      </w:r>
      <w:r w:rsidR="0011094A" w:rsidRPr="00AD7205">
        <w:rPr>
          <w:rFonts w:ascii="Calibri" w:eastAsia="Times New Roman" w:hAnsi="Calibri" w:cs="Calibri"/>
          <w:sz w:val="22"/>
          <w:lang w:eastAsia="fr-FR"/>
        </w:rPr>
        <w:t>,</w:t>
      </w:r>
      <w:r w:rsidRPr="00AD7205">
        <w:rPr>
          <w:rFonts w:ascii="Calibri" w:eastAsia="Times New Roman" w:hAnsi="Calibri" w:cs="Calibri"/>
          <w:sz w:val="22"/>
          <w:lang w:eastAsia="fr-FR"/>
        </w:rPr>
        <w:t xml:space="preserve"> en l’état</w:t>
      </w:r>
      <w:r w:rsidR="0011094A" w:rsidRPr="00AD7205">
        <w:rPr>
          <w:rFonts w:ascii="Calibri" w:eastAsia="Times New Roman" w:hAnsi="Calibri" w:cs="Calibri"/>
          <w:sz w:val="22"/>
          <w:lang w:eastAsia="fr-FR"/>
        </w:rPr>
        <w:t>,</w:t>
      </w:r>
      <w:r w:rsidRPr="00AD7205">
        <w:rPr>
          <w:rFonts w:ascii="Calibri" w:eastAsia="Times New Roman" w:hAnsi="Calibri" w:cs="Calibri"/>
          <w:sz w:val="22"/>
          <w:lang w:eastAsia="fr-FR"/>
        </w:rPr>
        <w:t xml:space="preserve"> un groupe d’appui</w:t>
      </w:r>
      <w:r w:rsidR="0011094A" w:rsidRPr="00AD7205">
        <w:rPr>
          <w:rFonts w:ascii="Calibri" w:eastAsia="Times New Roman" w:hAnsi="Calibri" w:cs="Calibri"/>
          <w:sz w:val="22"/>
          <w:lang w:eastAsia="fr-FR"/>
        </w:rPr>
        <w:t xml:space="preserve"> et </w:t>
      </w:r>
      <w:r w:rsidR="00743B6C" w:rsidRPr="00AD7205">
        <w:rPr>
          <w:rFonts w:ascii="Calibri" w:eastAsia="Times New Roman" w:hAnsi="Calibri" w:cs="Calibri"/>
          <w:sz w:val="22"/>
          <w:lang w:eastAsia="fr-FR"/>
        </w:rPr>
        <w:t xml:space="preserve">il a été décidé de </w:t>
      </w:r>
      <w:r w:rsidR="00743B6C" w:rsidRPr="00AD7205">
        <w:rPr>
          <w:rFonts w:ascii="Calibri" w:eastAsia="Times New Roman" w:hAnsi="Calibri" w:cs="Calibri"/>
          <w:b/>
          <w:bCs/>
          <w:sz w:val="22"/>
          <w:lang w:eastAsia="fr-FR"/>
        </w:rPr>
        <w:t xml:space="preserve">maintenir pour ces régions un suivi </w:t>
      </w:r>
      <w:r w:rsidR="00D806D7" w:rsidRPr="00AD7205">
        <w:rPr>
          <w:rFonts w:ascii="Calibri" w:eastAsia="Times New Roman" w:hAnsi="Calibri" w:cs="Calibri"/>
          <w:b/>
          <w:bCs/>
          <w:sz w:val="22"/>
          <w:lang w:eastAsia="fr-FR"/>
        </w:rPr>
        <w:t xml:space="preserve">des initiatives </w:t>
      </w:r>
      <w:r w:rsidR="002F7414" w:rsidRPr="00AD7205">
        <w:rPr>
          <w:rFonts w:ascii="Calibri" w:eastAsia="Times New Roman" w:hAnsi="Calibri" w:cs="Calibri"/>
          <w:b/>
          <w:bCs/>
          <w:sz w:val="22"/>
          <w:lang w:eastAsia="fr-FR"/>
        </w:rPr>
        <w:t>par le collectif national</w:t>
      </w:r>
      <w:r w:rsidR="00743B6C" w:rsidRPr="00AD7205">
        <w:rPr>
          <w:rFonts w:ascii="Calibri" w:eastAsia="Times New Roman" w:hAnsi="Calibri" w:cs="Calibri"/>
          <w:b/>
          <w:bCs/>
          <w:sz w:val="22"/>
          <w:lang w:eastAsia="fr-FR"/>
        </w:rPr>
        <w:t xml:space="preserve"> des initia</w:t>
      </w:r>
      <w:r w:rsidR="00D806D7" w:rsidRPr="00AD7205">
        <w:rPr>
          <w:rFonts w:ascii="Calibri" w:eastAsia="Times New Roman" w:hAnsi="Calibri" w:cs="Calibri"/>
          <w:b/>
          <w:bCs/>
          <w:sz w:val="22"/>
          <w:lang w:eastAsia="fr-FR"/>
        </w:rPr>
        <w:t>tives.</w:t>
      </w:r>
      <w:r w:rsidR="00980C27" w:rsidRPr="00AD7205">
        <w:rPr>
          <w:rFonts w:ascii="Calibri" w:eastAsia="Times New Roman" w:hAnsi="Calibri" w:cs="Calibri"/>
          <w:sz w:val="22"/>
          <w:lang w:eastAsia="fr-FR"/>
        </w:rPr>
        <w:t xml:space="preserve"> Ces régions sont : </w:t>
      </w:r>
      <w:r w:rsidR="008F737C" w:rsidRPr="00AD7205">
        <w:rPr>
          <w:rFonts w:ascii="Calibri" w:eastAsia="Times New Roman" w:hAnsi="Calibri" w:cs="Calibri"/>
          <w:sz w:val="22"/>
          <w:lang w:eastAsia="fr-FR"/>
        </w:rPr>
        <w:t>la Bretagne</w:t>
      </w:r>
      <w:r w:rsidR="004605A0" w:rsidRPr="00AD7205">
        <w:rPr>
          <w:rFonts w:ascii="Calibri" w:eastAsia="Times New Roman" w:hAnsi="Calibri" w:cs="Calibri"/>
          <w:sz w:val="22"/>
          <w:lang w:eastAsia="fr-FR"/>
        </w:rPr>
        <w:t>,</w:t>
      </w:r>
      <w:r w:rsidR="004E0AC4" w:rsidRPr="00AD7205">
        <w:rPr>
          <w:rFonts w:ascii="Calibri" w:eastAsia="Times New Roman" w:hAnsi="Calibri" w:cs="Calibri"/>
          <w:sz w:val="22"/>
          <w:lang w:eastAsia="fr-FR"/>
        </w:rPr>
        <w:t xml:space="preserve"> le Centre </w:t>
      </w:r>
      <w:r w:rsidR="00AC74BC" w:rsidRPr="00AD7205">
        <w:rPr>
          <w:rFonts w:ascii="Calibri" w:eastAsia="Times New Roman" w:hAnsi="Calibri" w:cs="Calibri"/>
          <w:sz w:val="22"/>
          <w:lang w:eastAsia="fr-FR"/>
        </w:rPr>
        <w:t>Val de Loire,</w:t>
      </w:r>
      <w:r w:rsidR="00D806D7" w:rsidRPr="00AD7205">
        <w:rPr>
          <w:rFonts w:ascii="Calibri" w:eastAsia="Times New Roman" w:hAnsi="Calibri" w:cs="Calibri"/>
          <w:sz w:val="22"/>
          <w:lang w:eastAsia="fr-FR"/>
        </w:rPr>
        <w:t xml:space="preserve"> la Corse,</w:t>
      </w:r>
      <w:r w:rsidR="00AC74BC" w:rsidRPr="00AD7205">
        <w:rPr>
          <w:rFonts w:ascii="Calibri" w:eastAsia="Times New Roman" w:hAnsi="Calibri" w:cs="Calibri"/>
          <w:sz w:val="22"/>
          <w:lang w:eastAsia="fr-FR"/>
        </w:rPr>
        <w:t xml:space="preserve"> </w:t>
      </w:r>
      <w:r w:rsidR="00A12DF2" w:rsidRPr="00AD7205">
        <w:rPr>
          <w:rFonts w:ascii="Calibri" w:eastAsia="Times New Roman" w:hAnsi="Calibri" w:cs="Calibri"/>
          <w:sz w:val="22"/>
          <w:lang w:eastAsia="fr-FR"/>
        </w:rPr>
        <w:t>les D</w:t>
      </w:r>
      <w:r w:rsidR="00A12DF2">
        <w:rPr>
          <w:rFonts w:ascii="Calibri" w:eastAsia="Times New Roman" w:hAnsi="Calibri" w:cs="Calibri"/>
          <w:sz w:val="22"/>
          <w:lang w:eastAsia="fr-FR"/>
        </w:rPr>
        <w:t xml:space="preserve">épartements, Régions et Collectivités d’Outre-mer (DROM COM), </w:t>
      </w:r>
      <w:r w:rsidR="00AC74BC" w:rsidRPr="00AD7205">
        <w:rPr>
          <w:rFonts w:ascii="Calibri" w:eastAsia="Times New Roman" w:hAnsi="Calibri" w:cs="Calibri"/>
          <w:sz w:val="22"/>
          <w:lang w:eastAsia="fr-FR"/>
        </w:rPr>
        <w:t>le Grand Est</w:t>
      </w:r>
      <w:r w:rsidR="00CA1274" w:rsidRPr="00AD7205">
        <w:rPr>
          <w:rFonts w:ascii="Calibri" w:eastAsia="Times New Roman" w:hAnsi="Calibri" w:cs="Calibri"/>
          <w:sz w:val="22"/>
          <w:lang w:eastAsia="fr-FR"/>
        </w:rPr>
        <w:t>, les Pays de Loire</w:t>
      </w:r>
      <w:r w:rsidR="00D92117">
        <w:rPr>
          <w:rFonts w:ascii="Calibri" w:eastAsia="Times New Roman" w:hAnsi="Calibri" w:cs="Calibri"/>
          <w:sz w:val="22"/>
          <w:lang w:eastAsia="fr-FR"/>
        </w:rPr>
        <w:t>,</w:t>
      </w:r>
      <w:r w:rsidR="00A12DF2">
        <w:rPr>
          <w:rFonts w:ascii="Calibri" w:eastAsia="Times New Roman" w:hAnsi="Calibri" w:cs="Calibri"/>
          <w:sz w:val="22"/>
          <w:lang w:eastAsia="fr-FR"/>
        </w:rPr>
        <w:t xml:space="preserve"> et</w:t>
      </w:r>
      <w:r w:rsidR="00D92117">
        <w:rPr>
          <w:rFonts w:ascii="Calibri" w:eastAsia="Times New Roman" w:hAnsi="Calibri" w:cs="Calibri"/>
          <w:sz w:val="22"/>
          <w:lang w:eastAsia="fr-FR"/>
        </w:rPr>
        <w:t xml:space="preserve"> </w:t>
      </w:r>
      <w:r w:rsidR="00243D7B">
        <w:rPr>
          <w:rFonts w:ascii="Calibri" w:eastAsia="Times New Roman" w:hAnsi="Calibri" w:cs="Calibri"/>
          <w:sz w:val="22"/>
          <w:lang w:eastAsia="fr-FR"/>
        </w:rPr>
        <w:t>la Provence</w:t>
      </w:r>
      <w:r w:rsidR="008A3330">
        <w:rPr>
          <w:rFonts w:ascii="Calibri" w:eastAsia="Times New Roman" w:hAnsi="Calibri" w:cs="Calibri"/>
          <w:sz w:val="22"/>
          <w:lang w:eastAsia="fr-FR"/>
        </w:rPr>
        <w:t>-Alpes-Côte d’Azur</w:t>
      </w:r>
      <w:r w:rsidR="00A12DF2">
        <w:rPr>
          <w:rFonts w:ascii="Calibri" w:eastAsia="Times New Roman" w:hAnsi="Calibri" w:cs="Calibri"/>
          <w:sz w:val="22"/>
          <w:lang w:eastAsia="fr-FR"/>
        </w:rPr>
        <w:t>.</w:t>
      </w:r>
    </w:p>
    <w:p w14:paraId="0C3EB788" w14:textId="243D9B78" w:rsidR="00FA3192" w:rsidRPr="00AD7205" w:rsidRDefault="00D5493F" w:rsidP="000168D7">
      <w:pPr>
        <w:spacing w:line="240" w:lineRule="auto"/>
        <w:jc w:val="center"/>
        <w:rPr>
          <w:rFonts w:ascii="Calibri" w:eastAsia="Times New Roman" w:hAnsi="Calibri" w:cs="Calibri"/>
          <w:sz w:val="24"/>
          <w:szCs w:val="22"/>
          <w:lang w:eastAsia="fr-FR"/>
        </w:rPr>
      </w:pPr>
      <w:r w:rsidRPr="00AD7205">
        <w:rPr>
          <w:rFonts w:ascii="Calibri" w:eastAsia="Times New Roman" w:hAnsi="Calibri" w:cs="Calibri"/>
          <w:sz w:val="22"/>
          <w:lang w:eastAsia="fr-FR"/>
        </w:rPr>
        <w:t>Cet appel à initiatives</w:t>
      </w:r>
      <w:r w:rsidR="00FD0A77" w:rsidRPr="00AD7205">
        <w:rPr>
          <w:rFonts w:ascii="Calibri" w:eastAsia="Times New Roman" w:hAnsi="Calibri" w:cs="Calibri"/>
          <w:sz w:val="22"/>
          <w:lang w:eastAsia="fr-FR"/>
        </w:rPr>
        <w:t xml:space="preserve"> qui sera commun aux régions qui viennent d’être citées</w:t>
      </w:r>
      <w:r w:rsidR="002F7414" w:rsidRPr="00AD7205">
        <w:rPr>
          <w:rFonts w:ascii="Calibri" w:eastAsia="Times New Roman" w:hAnsi="Calibri" w:cs="Calibri"/>
          <w:sz w:val="22"/>
          <w:lang w:eastAsia="fr-FR"/>
        </w:rPr>
        <w:t>,</w:t>
      </w:r>
      <w:r w:rsidR="00FD0A77" w:rsidRPr="00AD7205">
        <w:rPr>
          <w:rFonts w:ascii="Calibri" w:eastAsia="Times New Roman" w:hAnsi="Calibri" w:cs="Calibri"/>
          <w:sz w:val="22"/>
          <w:lang w:eastAsia="fr-FR"/>
        </w:rPr>
        <w:t xml:space="preserve"> </w:t>
      </w:r>
      <w:r w:rsidR="00B476C2" w:rsidRPr="00AD7205">
        <w:rPr>
          <w:rFonts w:ascii="Calibri" w:eastAsia="Times New Roman" w:hAnsi="Calibri" w:cs="Calibri"/>
          <w:sz w:val="22"/>
          <w:lang w:eastAsia="fr-FR"/>
        </w:rPr>
        <w:t xml:space="preserve">vise à faire émerger, soutenir des initiatives collectives pour </w:t>
      </w:r>
      <w:r w:rsidR="00B476C2" w:rsidRPr="00AD7205">
        <w:rPr>
          <w:rFonts w:ascii="Calibri" w:eastAsia="Times New Roman" w:hAnsi="Calibri" w:cs="Calibri"/>
          <w:b/>
          <w:sz w:val="22"/>
          <w:lang w:eastAsia="fr-FR"/>
        </w:rPr>
        <w:t>mettre en place de manière régulière</w:t>
      </w:r>
      <w:r w:rsidR="00B476C2" w:rsidRPr="00AD7205">
        <w:rPr>
          <w:rFonts w:ascii="Calibri" w:eastAsia="Times New Roman" w:hAnsi="Calibri" w:cs="Calibri"/>
          <w:sz w:val="22"/>
          <w:lang w:eastAsia="fr-FR"/>
        </w:rPr>
        <w:t xml:space="preserve"> une « Rue aux enfants » en collaboration avec les collectivités territoriales concernées. Le </w:t>
      </w:r>
      <w:r w:rsidR="00CD7CBC" w:rsidRPr="00AD7205">
        <w:rPr>
          <w:rFonts w:ascii="Calibri" w:eastAsia="Times New Roman" w:hAnsi="Calibri" w:cs="Calibri"/>
          <w:sz w:val="22"/>
          <w:lang w:eastAsia="fr-FR"/>
        </w:rPr>
        <w:t>collectif national</w:t>
      </w:r>
      <w:r w:rsidR="00B476C2" w:rsidRPr="00AD7205">
        <w:rPr>
          <w:rFonts w:ascii="Calibri" w:eastAsia="Times New Roman" w:hAnsi="Calibri" w:cs="Calibri"/>
          <w:sz w:val="22"/>
          <w:lang w:eastAsia="fr-FR"/>
        </w:rPr>
        <w:t xml:space="preserve">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lastRenderedPageBreak/>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F3099"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39A69"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3E1CE85B"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237B0"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75E513E4" w14:textId="77777777" w:rsidR="00132D4F" w:rsidRDefault="00B476C2" w:rsidP="00DF128A">
      <w:pPr>
        <w:spacing w:after="0" w:line="240" w:lineRule="auto"/>
        <w:ind w:right="600"/>
        <w:rPr>
          <w:rFonts w:ascii="Times New Roman" w:eastAsia="Times New Roman" w:hAnsi="Times New Roman" w:cs="Times New Roman"/>
          <w:sz w:val="22"/>
          <w:szCs w:val="22"/>
          <w:lang w:eastAsia="fr-FR"/>
        </w:rPr>
      </w:pPr>
      <w:proofErr w:type="gramStart"/>
      <w:r w:rsidRPr="00DD6EAB">
        <w:rPr>
          <w:rFonts w:ascii="Calibri" w:eastAsia="Times New Roman" w:hAnsi="Calibri" w:cs="Calibri"/>
          <w:b/>
          <w:bCs/>
          <w:sz w:val="22"/>
          <w:szCs w:val="22"/>
          <w:lang w:eastAsia="fr-FR"/>
        </w:rPr>
        <w:t>soit</w:t>
      </w:r>
      <w:proofErr w:type="gramEnd"/>
      <w:r w:rsidRPr="00DD6EAB">
        <w:rPr>
          <w:rFonts w:ascii="Calibri" w:eastAsia="Times New Roman" w:hAnsi="Calibri" w:cs="Calibri"/>
          <w:b/>
          <w:bCs/>
          <w:sz w:val="22"/>
          <w:szCs w:val="22"/>
          <w:lang w:eastAsia="fr-FR"/>
        </w:rPr>
        <w:t xml:space="preserve"> jusqu’au </w:t>
      </w:r>
      <w:r w:rsidR="002F0057">
        <w:rPr>
          <w:rFonts w:ascii="Calibri" w:eastAsia="Times New Roman" w:hAnsi="Calibri" w:cs="Calibri"/>
          <w:b/>
          <w:bCs/>
          <w:sz w:val="22"/>
          <w:szCs w:val="22"/>
          <w:lang w:eastAsia="fr-FR"/>
        </w:rPr>
        <w:t>15 décembre</w:t>
      </w:r>
      <w:r w:rsidR="003A0664" w:rsidRPr="00DD6EAB">
        <w:rPr>
          <w:rFonts w:ascii="Calibri" w:eastAsia="Times New Roman" w:hAnsi="Calibri" w:cs="Calibri"/>
          <w:b/>
          <w:bCs/>
          <w:sz w:val="22"/>
          <w:szCs w:val="22"/>
          <w:lang w:eastAsia="fr-FR"/>
        </w:rPr>
        <w:t xml:space="preserve"> 202</w:t>
      </w:r>
      <w:r w:rsidR="002F0057">
        <w:rPr>
          <w:rFonts w:ascii="Calibri" w:eastAsia="Times New Roman" w:hAnsi="Calibri" w:cs="Calibri"/>
          <w:b/>
          <w:bCs/>
          <w:sz w:val="22"/>
          <w:szCs w:val="22"/>
          <w:lang w:eastAsia="fr-FR"/>
        </w:rPr>
        <w:t>3</w:t>
      </w:r>
      <w:r w:rsidR="00D92117" w:rsidRPr="00DD6EAB">
        <w:rPr>
          <w:rFonts w:ascii="Calibri" w:eastAsia="Times New Roman" w:hAnsi="Calibri" w:cs="Calibri"/>
          <w:b/>
          <w:bCs/>
          <w:sz w:val="22"/>
          <w:szCs w:val="22"/>
          <w:lang w:eastAsia="fr-FR"/>
        </w:rPr>
        <w:t xml:space="preserve"> </w:t>
      </w:r>
      <w:r w:rsidRPr="00DD6EAB">
        <w:rPr>
          <w:rFonts w:ascii="Calibri" w:eastAsia="Times New Roman" w:hAnsi="Calibri" w:cs="Calibri"/>
          <w:b/>
          <w:bCs/>
          <w:sz w:val="22"/>
          <w:szCs w:val="22"/>
          <w:lang w:eastAsia="fr-FR"/>
        </w:rPr>
        <w:t xml:space="preserve"> : </w:t>
      </w:r>
      <w:r w:rsidRPr="00DD6EAB">
        <w:rPr>
          <w:rFonts w:ascii="Calibri" w:eastAsia="Times New Roman" w:hAnsi="Calibri" w:cs="Calibri"/>
          <w:sz w:val="22"/>
          <w:szCs w:val="22"/>
          <w:lang w:eastAsia="fr-FR"/>
        </w:rPr>
        <w:t>recueil des projets présentés par</w:t>
      </w:r>
      <w:r w:rsidRPr="00DD6EAB">
        <w:rPr>
          <w:rFonts w:ascii="Calibri" w:eastAsia="Times New Roman" w:hAnsi="Calibri" w:cs="Calibri"/>
          <w:b/>
          <w:bCs/>
          <w:sz w:val="22"/>
          <w:szCs w:val="22"/>
          <w:lang w:eastAsia="fr-FR"/>
        </w:rPr>
        <w:t xml:space="preserve"> </w:t>
      </w:r>
      <w:r w:rsidR="00DE58E3" w:rsidRPr="00DD6EAB">
        <w:rPr>
          <w:rFonts w:ascii="Calibri" w:eastAsia="Times New Roman" w:hAnsi="Calibri" w:cs="Calibri"/>
          <w:sz w:val="22"/>
          <w:szCs w:val="22"/>
          <w:lang w:eastAsia="fr-FR"/>
        </w:rPr>
        <w:t xml:space="preserve">les différents </w:t>
      </w:r>
      <w:r w:rsidRPr="00DD6EAB">
        <w:rPr>
          <w:rFonts w:ascii="Calibri" w:eastAsia="Times New Roman" w:hAnsi="Calibri" w:cs="Calibri"/>
          <w:sz w:val="22"/>
          <w:szCs w:val="22"/>
          <w:lang w:eastAsia="fr-FR"/>
        </w:rPr>
        <w:t xml:space="preserve">participants pour un examen du </w:t>
      </w:r>
      <w:r w:rsidRPr="00DD6EAB">
        <w:rPr>
          <w:rFonts w:ascii="Calibri" w:eastAsia="Times New Roman" w:hAnsi="Calibri" w:cs="Calibri"/>
          <w:b/>
          <w:bCs/>
          <w:sz w:val="22"/>
          <w:szCs w:val="22"/>
          <w:lang w:eastAsia="fr-FR"/>
        </w:rPr>
        <w:t xml:space="preserve">comité </w:t>
      </w:r>
      <w:r w:rsidR="001C1F2D" w:rsidRPr="00DD6EAB">
        <w:rPr>
          <w:rFonts w:ascii="Calibri" w:eastAsia="Times New Roman" w:hAnsi="Calibri" w:cs="Calibri"/>
          <w:b/>
          <w:bCs/>
          <w:sz w:val="22"/>
          <w:szCs w:val="22"/>
          <w:lang w:eastAsia="fr-FR"/>
        </w:rPr>
        <w:t xml:space="preserve">national </w:t>
      </w:r>
      <w:r w:rsidRPr="00DD6EAB">
        <w:rPr>
          <w:rFonts w:ascii="Calibri" w:eastAsia="Times New Roman" w:hAnsi="Calibri" w:cs="Calibri"/>
          <w:b/>
          <w:bCs/>
          <w:sz w:val="22"/>
          <w:szCs w:val="22"/>
          <w:lang w:eastAsia="fr-FR"/>
        </w:rPr>
        <w:t xml:space="preserve">de validation </w:t>
      </w:r>
      <w:r w:rsidR="007F5C6B" w:rsidRPr="00DD6EAB">
        <w:rPr>
          <w:rFonts w:ascii="Calibri" w:eastAsia="Times New Roman" w:hAnsi="Calibri" w:cs="Calibri"/>
          <w:b/>
          <w:bCs/>
          <w:sz w:val="22"/>
          <w:szCs w:val="22"/>
          <w:lang w:eastAsia="fr-FR"/>
        </w:rPr>
        <w:t xml:space="preserve">« Autres régions » </w:t>
      </w:r>
      <w:r w:rsidR="00DF128A" w:rsidRPr="00DD6EAB">
        <w:rPr>
          <w:rFonts w:ascii="Calibri" w:eastAsia="Times New Roman" w:hAnsi="Calibri" w:cs="Calibri"/>
          <w:b/>
          <w:bCs/>
          <w:sz w:val="22"/>
          <w:szCs w:val="22"/>
          <w:lang w:eastAsia="fr-FR"/>
        </w:rPr>
        <w:t xml:space="preserve">en </w:t>
      </w:r>
      <w:r w:rsidR="002F0057">
        <w:rPr>
          <w:rFonts w:ascii="Calibri" w:eastAsia="Times New Roman" w:hAnsi="Calibri" w:cs="Calibri"/>
          <w:b/>
          <w:bCs/>
          <w:sz w:val="22"/>
          <w:szCs w:val="22"/>
          <w:lang w:eastAsia="fr-FR"/>
        </w:rPr>
        <w:t>janvier-février 2024</w:t>
      </w:r>
      <w:r w:rsidRPr="00DD6EAB">
        <w:rPr>
          <w:rFonts w:ascii="Calibri" w:eastAsia="Times New Roman" w:hAnsi="Calibri" w:cs="Calibri"/>
          <w:b/>
          <w:bCs/>
          <w:sz w:val="22"/>
          <w:szCs w:val="22"/>
          <w:lang w:eastAsia="fr-FR"/>
        </w:rPr>
        <w:tab/>
      </w:r>
      <w:r w:rsidRPr="00DD6EAB">
        <w:rPr>
          <w:rFonts w:ascii="Calibri" w:eastAsia="Times New Roman" w:hAnsi="Calibri" w:cs="Calibri"/>
          <w:b/>
          <w:bCs/>
          <w:sz w:val="22"/>
          <w:szCs w:val="22"/>
          <w:lang w:eastAsia="fr-FR"/>
        </w:rPr>
        <w:tab/>
      </w:r>
      <w:r w:rsidRPr="00DD6EAB">
        <w:rPr>
          <w:rFonts w:ascii="Calibri" w:eastAsia="Times New Roman" w:hAnsi="Calibri" w:cs="Calibri"/>
          <w:b/>
          <w:bCs/>
          <w:sz w:val="22"/>
          <w:szCs w:val="22"/>
          <w:lang w:eastAsia="fr-FR"/>
        </w:rPr>
        <w:tab/>
        <w:t>      </w:t>
      </w:r>
    </w:p>
    <w:p w14:paraId="5AF470E4" w14:textId="5AEE93D8" w:rsidR="00B476C2" w:rsidRDefault="00BF0EA3" w:rsidP="00DF128A">
      <w:pPr>
        <w:spacing w:after="0" w:line="240" w:lineRule="auto"/>
        <w:ind w:right="600"/>
        <w:rPr>
          <w:rFonts w:ascii="Calibri" w:eastAsia="Times New Roman" w:hAnsi="Calibri" w:cs="Calibri"/>
          <w:b/>
          <w:bCs/>
          <w:sz w:val="22"/>
          <w:szCs w:val="22"/>
          <w:lang w:eastAsia="fr-FR"/>
        </w:rPr>
      </w:pPr>
      <w:r w:rsidRPr="00CD2A97">
        <w:rPr>
          <w:rFonts w:ascii="Calibri" w:eastAsia="Times New Roman" w:hAnsi="Calibri" w:cs="Calibri"/>
          <w:b/>
          <w:bCs/>
          <w:sz w:val="22"/>
          <w:szCs w:val="22"/>
          <w:lang w:eastAsia="fr-FR"/>
        </w:rPr>
        <w:t xml:space="preserve">Soit </w:t>
      </w:r>
      <w:r w:rsidR="00CD2A97" w:rsidRPr="00CD2A97">
        <w:rPr>
          <w:rFonts w:ascii="Calibri" w:eastAsia="Times New Roman" w:hAnsi="Calibri" w:cs="Calibri"/>
          <w:b/>
          <w:bCs/>
          <w:sz w:val="22"/>
          <w:szCs w:val="22"/>
          <w:lang w:eastAsia="fr-FR"/>
        </w:rPr>
        <w:t>jusqu’au 15 juin 2024</w:t>
      </w:r>
      <w:r w:rsidR="00CD2A97">
        <w:rPr>
          <w:rFonts w:ascii="Calibri" w:eastAsia="Times New Roman" w:hAnsi="Calibri" w:cs="Calibri"/>
          <w:b/>
          <w:bCs/>
          <w:sz w:val="22"/>
          <w:szCs w:val="22"/>
          <w:lang w:eastAsia="fr-FR"/>
        </w:rPr>
        <w:t> :</w:t>
      </w:r>
      <w:r w:rsidR="00CD2A97">
        <w:rPr>
          <w:rFonts w:ascii="Times New Roman" w:eastAsia="Times New Roman" w:hAnsi="Times New Roman" w:cs="Times New Roman"/>
          <w:sz w:val="22"/>
          <w:szCs w:val="22"/>
          <w:lang w:eastAsia="fr-FR"/>
        </w:rPr>
        <w:t xml:space="preserve"> </w:t>
      </w:r>
      <w:r w:rsidR="00B476C2" w:rsidRPr="00DD6EAB">
        <w:rPr>
          <w:rFonts w:ascii="Calibri" w:eastAsia="Times New Roman" w:hAnsi="Calibri" w:cs="Calibri"/>
          <w:sz w:val="22"/>
          <w:szCs w:val="22"/>
          <w:lang w:eastAsia="fr-FR"/>
        </w:rPr>
        <w:t xml:space="preserve">recueil des projets présentés par les différents participants pour un examen du </w:t>
      </w:r>
      <w:r w:rsidR="00B476C2" w:rsidRPr="00DD6EAB">
        <w:rPr>
          <w:rFonts w:ascii="Calibri" w:eastAsia="Times New Roman" w:hAnsi="Calibri" w:cs="Calibri"/>
          <w:b/>
          <w:bCs/>
          <w:sz w:val="22"/>
          <w:szCs w:val="22"/>
          <w:lang w:eastAsia="fr-FR"/>
        </w:rPr>
        <w:t xml:space="preserve">comité </w:t>
      </w:r>
      <w:r w:rsidR="007F5C6B" w:rsidRPr="00DD6EAB">
        <w:rPr>
          <w:rFonts w:ascii="Calibri" w:eastAsia="Times New Roman" w:hAnsi="Calibri" w:cs="Calibri"/>
          <w:b/>
          <w:bCs/>
          <w:sz w:val="22"/>
          <w:szCs w:val="22"/>
          <w:lang w:eastAsia="fr-FR"/>
        </w:rPr>
        <w:t xml:space="preserve">national </w:t>
      </w:r>
      <w:r w:rsidR="00B476C2" w:rsidRPr="00DD6EAB">
        <w:rPr>
          <w:rFonts w:ascii="Calibri" w:eastAsia="Times New Roman" w:hAnsi="Calibri" w:cs="Calibri"/>
          <w:b/>
          <w:bCs/>
          <w:sz w:val="22"/>
          <w:szCs w:val="22"/>
          <w:lang w:eastAsia="fr-FR"/>
        </w:rPr>
        <w:t xml:space="preserve">de validation </w:t>
      </w:r>
      <w:r w:rsidR="007F5C6B" w:rsidRPr="00DD6EAB">
        <w:rPr>
          <w:rFonts w:ascii="Calibri" w:eastAsia="Times New Roman" w:hAnsi="Calibri" w:cs="Calibri"/>
          <w:b/>
          <w:bCs/>
          <w:sz w:val="22"/>
          <w:szCs w:val="22"/>
          <w:lang w:eastAsia="fr-FR"/>
        </w:rPr>
        <w:t xml:space="preserve">« Autres régions » </w:t>
      </w:r>
      <w:r w:rsidR="00307170" w:rsidRPr="00DD6EAB">
        <w:rPr>
          <w:rFonts w:ascii="Calibri" w:eastAsia="Times New Roman" w:hAnsi="Calibri" w:cs="Calibri"/>
          <w:b/>
          <w:bCs/>
          <w:sz w:val="22"/>
          <w:szCs w:val="22"/>
          <w:lang w:eastAsia="fr-FR"/>
        </w:rPr>
        <w:t>fin</w:t>
      </w:r>
      <w:r w:rsidR="00B476C2" w:rsidRPr="00DD6EAB">
        <w:rPr>
          <w:rFonts w:ascii="Calibri" w:eastAsia="Times New Roman" w:hAnsi="Calibri" w:cs="Calibri"/>
          <w:b/>
          <w:bCs/>
          <w:sz w:val="22"/>
          <w:szCs w:val="22"/>
          <w:lang w:eastAsia="fr-FR"/>
        </w:rPr>
        <w:t xml:space="preserve"> juin</w:t>
      </w:r>
      <w:r w:rsidR="00307170" w:rsidRPr="00DD6EAB">
        <w:rPr>
          <w:rFonts w:ascii="Calibri" w:eastAsia="Times New Roman" w:hAnsi="Calibri" w:cs="Calibri"/>
          <w:b/>
          <w:bCs/>
          <w:sz w:val="22"/>
          <w:szCs w:val="22"/>
          <w:lang w:eastAsia="fr-FR"/>
        </w:rPr>
        <w:t>/début juillet</w:t>
      </w:r>
      <w:r w:rsidR="00B476C2" w:rsidRPr="00DD6EAB">
        <w:rPr>
          <w:rFonts w:ascii="Calibri" w:eastAsia="Times New Roman" w:hAnsi="Calibri" w:cs="Calibri"/>
          <w:b/>
          <w:bCs/>
          <w:sz w:val="22"/>
          <w:szCs w:val="22"/>
          <w:lang w:eastAsia="fr-FR"/>
        </w:rPr>
        <w:t xml:space="preserve"> 20</w:t>
      </w:r>
      <w:r w:rsidR="00DF128A" w:rsidRPr="00DD6EAB">
        <w:rPr>
          <w:rFonts w:ascii="Calibri" w:eastAsia="Times New Roman" w:hAnsi="Calibri" w:cs="Calibri"/>
          <w:b/>
          <w:bCs/>
          <w:sz w:val="22"/>
          <w:szCs w:val="22"/>
          <w:lang w:eastAsia="fr-FR"/>
        </w:rPr>
        <w:t>2</w:t>
      </w:r>
      <w:r w:rsidR="00CD2A97">
        <w:rPr>
          <w:rFonts w:ascii="Calibri" w:eastAsia="Times New Roman" w:hAnsi="Calibri" w:cs="Calibri"/>
          <w:b/>
          <w:bCs/>
          <w:sz w:val="22"/>
          <w:szCs w:val="22"/>
          <w:lang w:eastAsia="fr-FR"/>
        </w:rPr>
        <w:t>4</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77777777"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lang w:eastAsia="fr-FR"/>
        </w:rPr>
        <w:t> </w:t>
      </w:r>
      <w:r w:rsidRPr="00DD6EAB">
        <w:rPr>
          <w:rFonts w:ascii="Calibri" w:eastAsia="Times New Roman" w:hAnsi="Calibri" w:cs="Calibri"/>
          <w:b/>
          <w:bCs/>
          <w:sz w:val="22"/>
          <w:szCs w:val="22"/>
          <w:u w:val="single"/>
          <w:lang w:eastAsia="fr-FR"/>
        </w:rPr>
        <w:t>Seconde étape </w:t>
      </w:r>
    </w:p>
    <w:p w14:paraId="3852F1EB" w14:textId="77777777"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Sont donc prévues, en l’état, les réunions suivantes pour le Comité régional de validation :</w:t>
      </w:r>
    </w:p>
    <w:p w14:paraId="687FD25A" w14:textId="40A38580"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CD2A97">
        <w:rPr>
          <w:rFonts w:ascii="Calibri" w:eastAsia="Times New Roman" w:hAnsi="Calibri" w:cs="Calibri"/>
          <w:bCs/>
          <w:sz w:val="22"/>
          <w:szCs w:val="22"/>
          <w:lang w:eastAsia="fr-FR"/>
        </w:rPr>
        <w:t xml:space="preserve">janvier/février </w:t>
      </w:r>
      <w:r w:rsidRPr="00DD6EAB">
        <w:rPr>
          <w:rFonts w:ascii="Calibri" w:eastAsia="Times New Roman" w:hAnsi="Calibri" w:cs="Calibri"/>
          <w:bCs/>
          <w:sz w:val="22"/>
          <w:szCs w:val="22"/>
          <w:lang w:eastAsia="fr-FR"/>
        </w:rPr>
        <w:t>2022</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 xml:space="preserve">et une seconde </w:t>
      </w:r>
      <w:r w:rsidR="00EF70DF" w:rsidRPr="00DD6EAB">
        <w:rPr>
          <w:rFonts w:ascii="Calibri" w:eastAsia="Times New Roman" w:hAnsi="Calibri" w:cs="Calibri"/>
          <w:bCs/>
          <w:sz w:val="22"/>
          <w:szCs w:val="22"/>
          <w:lang w:eastAsia="fr-FR"/>
        </w:rPr>
        <w:t>fin juin/ début juillet 202</w:t>
      </w:r>
      <w:r w:rsidR="00CD2A97">
        <w:rPr>
          <w:rFonts w:ascii="Calibri" w:eastAsia="Times New Roman" w:hAnsi="Calibri" w:cs="Calibri"/>
          <w:bCs/>
          <w:sz w:val="22"/>
          <w:szCs w:val="22"/>
          <w:lang w:eastAsia="fr-FR"/>
        </w:rPr>
        <w:t>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représentant du collectif national,</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du label du collectif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42329B3E" w14:textId="25211D56"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xml:space="preserve">.  En effet un des objectifs de la démarche est d’aider les porteurs n’ayant pas une situation financière adaptée, les compétences requises et/ou une équipe opérationnelle adéquate. A cet égard, le </w:t>
      </w:r>
      <w:r w:rsidR="00A60B56">
        <w:rPr>
          <w:rFonts w:ascii="Calibri" w:eastAsia="Times New Roman" w:hAnsi="Calibri" w:cs="Calibri"/>
          <w:sz w:val="22"/>
          <w:szCs w:val="22"/>
          <w:lang w:eastAsia="fr-FR"/>
        </w:rPr>
        <w:t>co</w:t>
      </w:r>
      <w:r w:rsidR="00415179">
        <w:rPr>
          <w:rFonts w:ascii="Calibri" w:eastAsia="Times New Roman" w:hAnsi="Calibri" w:cs="Calibri"/>
          <w:sz w:val="22"/>
          <w:szCs w:val="22"/>
          <w:lang w:eastAsia="fr-FR"/>
        </w:rPr>
        <w:t>llectif national</w:t>
      </w:r>
      <w:r w:rsidRPr="00DE58E3">
        <w:rPr>
          <w:rFonts w:ascii="Calibri" w:eastAsia="Times New Roman" w:hAnsi="Calibri" w:cs="Calibri"/>
          <w:sz w:val="22"/>
          <w:szCs w:val="22"/>
          <w:lang w:eastAsia="fr-FR"/>
        </w:rPr>
        <w:t xml:space="preserve"> pourra décider d’aider certains porteurs à renseigner le dossier d’inscription.</w:t>
      </w:r>
    </w:p>
    <w:p w14:paraId="5046335B" w14:textId="77777777"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 xml:space="preserve">rapport sera établi par une personne mandatée </w:t>
      </w:r>
      <w:r w:rsidRPr="003169DA">
        <w:rPr>
          <w:rFonts w:ascii="Calibri" w:eastAsia="Times New Roman" w:hAnsi="Calibri" w:cs="Calibri"/>
          <w:b/>
          <w:sz w:val="22"/>
          <w:szCs w:val="22"/>
          <w:lang w:eastAsia="fr-FR"/>
        </w:rPr>
        <w:t xml:space="preserve">par le </w:t>
      </w:r>
      <w:r w:rsidR="00415179" w:rsidRPr="003169DA">
        <w:rPr>
          <w:rFonts w:ascii="Calibri" w:eastAsia="Times New Roman" w:hAnsi="Calibri" w:cs="Calibri"/>
          <w:b/>
          <w:sz w:val="22"/>
          <w:szCs w:val="22"/>
          <w:lang w:eastAsia="fr-FR"/>
        </w:rPr>
        <w:t>collectif national</w:t>
      </w:r>
      <w:r w:rsidRPr="003169DA">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P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9A685"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23FFDC8E"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2023</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 xml:space="preserve">le label sera remis par un membre </w:t>
      </w:r>
      <w:r w:rsidR="0085177A">
        <w:rPr>
          <w:rFonts w:ascii="Calibri" w:eastAsia="Times New Roman" w:hAnsi="Calibri" w:cs="Calibri"/>
          <w:b/>
          <w:color w:val="000000"/>
          <w:sz w:val="22"/>
          <w:lang w:eastAsia="fr-FR"/>
        </w:rPr>
        <w:t xml:space="preserve">ou un représentant du </w:t>
      </w:r>
      <w:r w:rsidR="0085177A" w:rsidRPr="00C7317D">
        <w:rPr>
          <w:rFonts w:ascii="Calibri" w:eastAsia="Times New Roman" w:hAnsi="Calibri" w:cs="Calibri"/>
          <w:b/>
          <w:sz w:val="22"/>
          <w:lang w:eastAsia="fr-FR"/>
        </w:rPr>
        <w:t xml:space="preserve">comité </w:t>
      </w:r>
      <w:r w:rsidR="00090A7B" w:rsidRPr="00C7317D">
        <w:rPr>
          <w:rFonts w:ascii="Calibri" w:eastAsia="Times New Roman" w:hAnsi="Calibri" w:cs="Calibri"/>
          <w:b/>
          <w:sz w:val="22"/>
          <w:lang w:eastAsia="fr-FR"/>
        </w:rPr>
        <w:t xml:space="preserve">national </w:t>
      </w:r>
      <w:r w:rsidR="0085177A" w:rsidRPr="00C7317D">
        <w:rPr>
          <w:rFonts w:ascii="Calibri" w:eastAsia="Times New Roman" w:hAnsi="Calibri" w:cs="Calibri"/>
          <w:b/>
          <w:sz w:val="22"/>
          <w:lang w:eastAsia="fr-FR"/>
        </w:rPr>
        <w:t>de validation</w:t>
      </w:r>
      <w:r w:rsidRPr="00C7317D">
        <w:rPr>
          <w:rFonts w:ascii="Calibri" w:eastAsia="Times New Roman" w:hAnsi="Calibri" w:cs="Calibri"/>
          <w:b/>
          <w:sz w:val="22"/>
          <w:lang w:eastAsia="fr-FR"/>
        </w:rPr>
        <w:t xml:space="preserve"> </w:t>
      </w:r>
      <w:r w:rsidRPr="00DE58E3">
        <w:rPr>
          <w:rFonts w:ascii="Calibri" w:eastAsia="Times New Roman" w:hAnsi="Calibri" w:cs="Calibri"/>
          <w:b/>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0FC6C642" w14:textId="48C55563"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6304CBCE"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Une rencontre ouverte à tous les porteurs de projets </w:t>
      </w:r>
      <w:r w:rsidR="00765446">
        <w:rPr>
          <w:rFonts w:ascii="Calibri" w:eastAsia="Times New Roman" w:hAnsi="Calibri" w:cs="Calibri"/>
          <w:color w:val="000000"/>
          <w:sz w:val="22"/>
          <w:lang w:eastAsia="fr-FR"/>
        </w:rPr>
        <w:t>« Autres régions »</w:t>
      </w:r>
      <w:r w:rsidRPr="00DE58E3">
        <w:rPr>
          <w:rFonts w:ascii="Calibri" w:eastAsia="Times New Roman" w:hAnsi="Calibri" w:cs="Calibri"/>
          <w:color w:val="000000"/>
          <w:sz w:val="22"/>
          <w:lang w:eastAsia="fr-FR"/>
        </w:rPr>
        <w:t xml:space="preserve"> sera organisée à l’automne 2023 afin de les inviter à participer au réseau « Rues aux enfants rues pour tous », de permettre les échanges d’expériences et de valoriser les projets qui auront été labellisés en 2022 et</w:t>
      </w:r>
      <w:r w:rsidR="00F56338">
        <w:rPr>
          <w:rFonts w:ascii="Calibri" w:eastAsia="Times New Roman" w:hAnsi="Calibri" w:cs="Calibri"/>
          <w:color w:val="000000"/>
          <w:sz w:val="22"/>
          <w:lang w:eastAsia="fr-FR"/>
        </w:rPr>
        <w:t xml:space="preserve"> </w:t>
      </w:r>
      <w:r w:rsidRPr="00DE58E3">
        <w:rPr>
          <w:rFonts w:ascii="Calibri" w:eastAsia="Times New Roman" w:hAnsi="Calibri" w:cs="Calibri"/>
          <w:color w:val="000000"/>
          <w:sz w:val="22"/>
          <w:lang w:eastAsia="fr-FR"/>
        </w:rPr>
        <w:t>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18D0248" w14:textId="57A87C8E" w:rsidR="00D15D5D" w:rsidRPr="00D15D5D" w:rsidRDefault="00B476C2" w:rsidP="00D15D5D">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sidR="00431CED">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 xml:space="preserve">rue pour tous » s’effectuent jusqu’au </w:t>
      </w:r>
      <w:r w:rsidR="009549B3">
        <w:rPr>
          <w:rFonts w:ascii="Calibri" w:eastAsia="Times New Roman" w:hAnsi="Calibri" w:cs="Calibri"/>
          <w:sz w:val="22"/>
          <w:lang w:eastAsia="fr-FR"/>
        </w:rPr>
        <w:t>15 décembre</w:t>
      </w:r>
      <w:r w:rsidR="00885AA8" w:rsidRPr="00C13184">
        <w:rPr>
          <w:rFonts w:ascii="Calibri" w:eastAsia="Times New Roman" w:hAnsi="Calibri" w:cs="Calibri"/>
          <w:sz w:val="22"/>
          <w:lang w:eastAsia="fr-FR"/>
        </w:rPr>
        <w:t xml:space="preserve"> 202</w:t>
      </w:r>
      <w:r w:rsidR="009549B3">
        <w:rPr>
          <w:rFonts w:ascii="Calibri" w:eastAsia="Times New Roman" w:hAnsi="Calibri" w:cs="Calibri"/>
          <w:sz w:val="22"/>
          <w:lang w:eastAsia="fr-FR"/>
        </w:rPr>
        <w:t>3</w:t>
      </w:r>
      <w:r w:rsidR="00885AA8"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ou jusqu’au 15 juin 20</w:t>
      </w:r>
      <w:r w:rsidRPr="00C13184">
        <w:rPr>
          <w:rFonts w:ascii="Calibri" w:eastAsia="Times New Roman" w:hAnsi="Calibri" w:cs="Calibri"/>
          <w:sz w:val="22"/>
          <w:lang w:eastAsia="fr-FR"/>
        </w:rPr>
        <w:t>2</w:t>
      </w:r>
      <w:r w:rsidR="009549B3">
        <w:rPr>
          <w:rFonts w:ascii="Calibri" w:eastAsia="Times New Roman" w:hAnsi="Calibri" w:cs="Calibri"/>
          <w:sz w:val="22"/>
          <w:lang w:eastAsia="fr-FR"/>
        </w:rPr>
        <w:t>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sidR="000250BD">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sidR="000250BD">
        <w:rPr>
          <w:rFonts w:ascii="Calibri" w:eastAsia="Times New Roman" w:hAnsi="Calibri" w:cs="Calibri"/>
          <w:sz w:val="22"/>
          <w:lang w:eastAsia="fr-FR"/>
        </w:rPr>
        <w:t>5</w:t>
      </w:r>
      <w:r w:rsidRPr="00C13184">
        <w:rPr>
          <w:rFonts w:ascii="Calibri" w:eastAsia="Times New Roman" w:hAnsi="Calibri" w:cs="Calibri"/>
          <w:sz w:val="22"/>
          <w:lang w:eastAsia="fr-FR"/>
        </w:rPr>
        <w:t>.</w:t>
      </w:r>
      <w:r w:rsidR="00D15D5D"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72970B25"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00552A" w:rsidRPr="0000552A">
        <w:rPr>
          <w:rFonts w:ascii="Calibri" w:eastAsia="Times New Roman" w:hAnsi="Calibri" w:cs="Calibri"/>
          <w:sz w:val="22"/>
          <w:lang w:eastAsia="fr-FR"/>
        </w:rPr>
        <w:t>6</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74A73" w:rsidRPr="00C13184">
        <w:rPr>
          <w:rFonts w:ascii="Calibri" w:eastAsia="Times New Roman" w:hAnsi="Calibri" w:cs="Calibri"/>
          <w:sz w:val="22"/>
          <w:lang w:eastAsia="fr-FR"/>
        </w:rPr>
        <w:t>20 novembre 2022</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ou le 15 juin 20</w:t>
      </w:r>
      <w:r w:rsidR="00574A73" w:rsidRPr="00C13184">
        <w:rPr>
          <w:rFonts w:ascii="Calibri" w:eastAsia="Times New Roman" w:hAnsi="Calibri" w:cs="Calibri"/>
          <w:sz w:val="22"/>
          <w:lang w:eastAsia="fr-FR"/>
        </w:rPr>
        <w:t>23</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527183BF" w14:textId="3AA7DA0C" w:rsidR="00666522" w:rsidRPr="00B304DB"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 xml:space="preserve">par courriel : </w:t>
      </w:r>
      <w:hyperlink r:id="rId11" w:history="1">
        <w:r w:rsidR="00A17346" w:rsidRPr="00320741">
          <w:rPr>
            <w:rStyle w:val="Lienhypertexte"/>
            <w:rFonts w:ascii="Calibri" w:eastAsia="Times New Roman" w:hAnsi="Calibri" w:cs="Calibri"/>
            <w:sz w:val="22"/>
            <w:lang w:eastAsia="fr-FR"/>
          </w:rPr>
          <w:t>infosrda@reudelavenir.com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lastRenderedPageBreak/>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4A2E0"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10A68BFA" w:rsidR="00FC70F5" w:rsidRPr="00705267" w:rsidRDefault="00B476C2" w:rsidP="00705267">
      <w:pPr>
        <w:autoSpaceDE w:val="0"/>
        <w:autoSpaceDN w:val="0"/>
        <w:adjustRightInd w:val="0"/>
        <w:spacing w:after="0" w:line="240" w:lineRule="auto"/>
        <w:rPr>
          <w:rFonts w:ascii="Barlow-Regular" w:hAnsi="Barlow-Regular" w:cs="Barlow-Regular"/>
          <w:sz w:val="22"/>
          <w:szCs w:val="22"/>
        </w:rPr>
      </w:pPr>
      <w:r w:rsidRPr="00FC70F5">
        <w:rPr>
          <w:rFonts w:ascii="Calibri" w:eastAsia="Times New Roman" w:hAnsi="Calibri" w:cs="Calibri"/>
          <w:color w:val="000000"/>
          <w:sz w:val="22"/>
          <w:lang w:eastAsia="fr-FR"/>
        </w:rPr>
        <w:t xml:space="preserve">Les porteurs de projets peuvent solliciter la personne désignée comme contact au sein du </w:t>
      </w:r>
      <w:r w:rsidR="006D5090">
        <w:rPr>
          <w:rFonts w:ascii="Calibri" w:eastAsia="Times New Roman" w:hAnsi="Calibri" w:cs="Calibri"/>
          <w:color w:val="000000"/>
          <w:sz w:val="22"/>
          <w:lang w:eastAsia="fr-FR"/>
        </w:rPr>
        <w:t xml:space="preserve">collectif national </w:t>
      </w:r>
      <w:r w:rsidRPr="00FC70F5">
        <w:rPr>
          <w:rFonts w:ascii="Calibri" w:eastAsia="Times New Roman" w:hAnsi="Calibri" w:cs="Calibri"/>
          <w:color w:val="000000"/>
          <w:sz w:val="22"/>
          <w:lang w:eastAsia="fr-FR"/>
        </w:rPr>
        <w:t>pour obtenir des renseignements complémentaires</w:t>
      </w:r>
      <w:r w:rsidR="00F757ED">
        <w:rPr>
          <w:rFonts w:ascii="Calibri" w:eastAsia="Times New Roman" w:hAnsi="Calibri" w:cs="Calibri"/>
          <w:color w:val="000000"/>
          <w:sz w:val="22"/>
          <w:lang w:eastAsia="fr-FR"/>
        </w:rPr>
        <w:t xml:space="preserve"> en l’occurrence Denis Moreau Rue de l’avenir</w:t>
      </w:r>
      <w:r w:rsidR="00800A07">
        <w:rPr>
          <w:rFonts w:ascii="Calibri" w:eastAsia="Times New Roman" w:hAnsi="Calibri" w:cs="Calibri"/>
          <w:color w:val="000000"/>
          <w:sz w:val="22"/>
          <w:lang w:eastAsia="fr-FR"/>
        </w:rPr>
        <w:t xml:space="preserve"> </w:t>
      </w:r>
      <w:hyperlink r:id="rId12" w:history="1">
        <w:r w:rsidR="00800A07" w:rsidRPr="008777E6">
          <w:rPr>
            <w:rStyle w:val="Lienhypertexte"/>
            <w:rFonts w:ascii="Calibri" w:eastAsia="Times New Roman" w:hAnsi="Calibri" w:cs="Calibri"/>
            <w:sz w:val="22"/>
            <w:lang w:eastAsia="fr-FR"/>
          </w:rPr>
          <w:t>infosrda@ruedelavenir.com</w:t>
        </w:r>
      </w:hyperlink>
      <w:r w:rsidR="00800A07">
        <w:rPr>
          <w:rFonts w:ascii="Calibri" w:eastAsia="Times New Roman" w:hAnsi="Calibri" w:cs="Calibri"/>
          <w:color w:val="000000"/>
          <w:sz w:val="22"/>
          <w:lang w:eastAsia="fr-FR"/>
        </w:rPr>
        <w:t xml:space="preserve"> </w:t>
      </w:r>
      <w:r w:rsidRPr="00FC70F5">
        <w:rPr>
          <w:rFonts w:ascii="Calibri" w:eastAsia="Times New Roman" w:hAnsi="Calibri" w:cs="Calibri"/>
          <w:color w:val="000000"/>
          <w:sz w:val="22"/>
          <w:lang w:eastAsia="fr-FR"/>
        </w:rPr>
        <w:t xml:space="preserve">. </w:t>
      </w:r>
      <w:r w:rsidR="00705267" w:rsidRPr="00E774D1">
        <w:rPr>
          <w:rFonts w:ascii="Calibri" w:hAnsi="Calibri" w:cs="Calibri"/>
          <w:sz w:val="22"/>
          <w:szCs w:val="22"/>
        </w:rPr>
        <w:t xml:space="preserve">Par ailleurs, des personnes ressources </w:t>
      </w:r>
      <w:r w:rsidR="00F24D79">
        <w:rPr>
          <w:rFonts w:ascii="Calibri" w:hAnsi="Calibri" w:cs="Calibri"/>
          <w:sz w:val="22"/>
          <w:szCs w:val="22"/>
        </w:rPr>
        <w:t>peuvent être</w:t>
      </w:r>
      <w:r w:rsidR="00705267" w:rsidRPr="00E774D1">
        <w:rPr>
          <w:rFonts w:ascii="Calibri" w:hAnsi="Calibri" w:cs="Calibri"/>
          <w:sz w:val="22"/>
          <w:szCs w:val="22"/>
        </w:rPr>
        <w:t xml:space="preserve"> mentionnées sur l</w:t>
      </w:r>
      <w:r w:rsidR="00F24D79">
        <w:rPr>
          <w:rFonts w:ascii="Calibri" w:hAnsi="Calibri" w:cs="Calibri"/>
          <w:sz w:val="22"/>
          <w:szCs w:val="22"/>
        </w:rPr>
        <w:t xml:space="preserve">es différentes pages régionales </w:t>
      </w:r>
      <w:r w:rsidR="00705267" w:rsidRPr="00E774D1">
        <w:rPr>
          <w:rFonts w:ascii="Calibri" w:hAnsi="Calibri" w:cs="Calibri"/>
          <w:sz w:val="22"/>
          <w:szCs w:val="22"/>
        </w:rPr>
        <w:t>du site</w:t>
      </w:r>
      <w:r w:rsidR="007C76CA">
        <w:rPr>
          <w:rFonts w:ascii="Calibri" w:hAnsi="Calibri" w:cs="Calibri"/>
          <w:sz w:val="22"/>
          <w:szCs w:val="22"/>
        </w:rPr>
        <w:t>.</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4">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5EE529F7"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69192BF7" wp14:editId="05B89D3E">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587D54">
        <w:rPr>
          <w:noProof/>
        </w:rPr>
        <w:t xml:space="preserve">    </w:t>
      </w:r>
      <w:r w:rsidR="00587D54">
        <w:rPr>
          <w:noProof/>
          <w:lang w:eastAsia="fr-FR"/>
        </w:rPr>
        <w:drawing>
          <wp:inline distT="0" distB="0" distL="0" distR="0" wp14:anchorId="1887CF29" wp14:editId="2D2316FC">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F4B6D"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4558"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868C1"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3708A"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498A"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81F9B"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4A089461" w:rsidR="00B476C2" w:rsidRPr="00C13184" w:rsidRDefault="00881A26" w:rsidP="00356D72">
      <w:pPr>
        <w:pStyle w:val="Paragraphedeliste"/>
        <w:numPr>
          <w:ilvl w:val="0"/>
          <w:numId w:val="22"/>
        </w:numPr>
        <w:spacing w:after="0" w:line="240" w:lineRule="auto"/>
        <w:rPr>
          <w:rFonts w:ascii="Calibri" w:eastAsia="Times New Roman" w:hAnsi="Calibri" w:cs="Calibri"/>
          <w:sz w:val="22"/>
          <w:szCs w:val="22"/>
          <w:lang w:eastAsia="fr-FR"/>
        </w:rPr>
      </w:pPr>
      <w:r w:rsidRPr="00C13184">
        <w:rPr>
          <w:rFonts w:ascii="Calibri" w:eastAsia="Times New Roman" w:hAnsi="Calibri" w:cs="Calibri"/>
          <w:b/>
          <w:bCs/>
          <w:sz w:val="22"/>
          <w:szCs w:val="22"/>
          <w:lang w:eastAsia="fr-FR"/>
        </w:rPr>
        <w:t>Septembre 202</w:t>
      </w:r>
      <w:r w:rsidR="00972C30">
        <w:rPr>
          <w:rFonts w:ascii="Calibri" w:eastAsia="Times New Roman" w:hAnsi="Calibri" w:cs="Calibri"/>
          <w:b/>
          <w:bCs/>
          <w:sz w:val="22"/>
          <w:szCs w:val="22"/>
          <w:lang w:eastAsia="fr-FR"/>
        </w:rPr>
        <w:t>3</w:t>
      </w:r>
      <w:r w:rsidRPr="00C13184">
        <w:rPr>
          <w:rFonts w:ascii="Calibri" w:eastAsia="Times New Roman" w:hAnsi="Calibri" w:cs="Calibri"/>
          <w:sz w:val="22"/>
          <w:szCs w:val="22"/>
          <w:lang w:eastAsia="fr-FR"/>
        </w:rPr>
        <w:t xml:space="preserve"> </w:t>
      </w:r>
      <w:r w:rsidR="00993441" w:rsidRPr="00C13184">
        <w:rPr>
          <w:rFonts w:ascii="Calibri" w:eastAsia="Times New Roman" w:hAnsi="Calibri" w:cs="Calibri"/>
          <w:sz w:val="22"/>
          <w:szCs w:val="22"/>
          <w:lang w:eastAsia="fr-FR"/>
        </w:rPr>
        <w:t xml:space="preserve">Lancement de la démarche pour </w:t>
      </w:r>
      <w:r w:rsidRPr="00C13184">
        <w:rPr>
          <w:rFonts w:ascii="Calibri" w:eastAsia="Times New Roman" w:hAnsi="Calibri" w:cs="Calibri"/>
          <w:sz w:val="22"/>
          <w:szCs w:val="22"/>
          <w:lang w:eastAsia="fr-FR"/>
        </w:rPr>
        <w:t xml:space="preserve">la catégorie Autres Régions </w:t>
      </w:r>
      <w:r w:rsidR="00B476C2" w:rsidRPr="00C13184">
        <w:rPr>
          <w:rFonts w:ascii="Calibri" w:eastAsia="Times New Roman" w:hAnsi="Calibri" w:cs="Calibri"/>
          <w:sz w:val="22"/>
          <w:szCs w:val="22"/>
          <w:lang w:eastAsia="fr-FR"/>
        </w:rPr>
        <w:br/>
      </w:r>
    </w:p>
    <w:p w14:paraId="417F2E36" w14:textId="67DFEE7C" w:rsidR="00B476C2" w:rsidRPr="00C13184" w:rsidRDefault="00972C30"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Pr>
          <w:rFonts w:ascii="Calibri" w:eastAsia="Times New Roman" w:hAnsi="Calibri" w:cs="Calibri"/>
          <w:b/>
          <w:sz w:val="22"/>
          <w:lang w:eastAsia="fr-FR"/>
        </w:rPr>
        <w:t>15</w:t>
      </w:r>
      <w:r w:rsidR="008F2EEE" w:rsidRPr="00C13184">
        <w:rPr>
          <w:rFonts w:ascii="Calibri" w:eastAsia="Times New Roman" w:hAnsi="Calibri" w:cs="Calibri"/>
          <w:b/>
          <w:sz w:val="22"/>
          <w:lang w:eastAsia="fr-FR"/>
        </w:rPr>
        <w:t xml:space="preserve"> décembre </w:t>
      </w:r>
      <w:r w:rsidR="00307170" w:rsidRPr="00C13184">
        <w:rPr>
          <w:rFonts w:ascii="Calibri" w:eastAsia="Times New Roman" w:hAnsi="Calibri" w:cs="Calibri"/>
          <w:b/>
          <w:sz w:val="22"/>
          <w:lang w:eastAsia="fr-FR"/>
        </w:rPr>
        <w:t>202</w:t>
      </w:r>
      <w:r>
        <w:rPr>
          <w:rFonts w:ascii="Calibri" w:eastAsia="Times New Roman" w:hAnsi="Calibri" w:cs="Calibri"/>
          <w:b/>
          <w:sz w:val="22"/>
          <w:lang w:eastAsia="fr-FR"/>
        </w:rPr>
        <w:t>3</w:t>
      </w:r>
      <w:r w:rsidR="00B476C2" w:rsidRPr="00C13184">
        <w:rPr>
          <w:rFonts w:ascii="Calibri" w:eastAsia="Times New Roman" w:hAnsi="Calibri" w:cs="Calibri"/>
          <w:b/>
          <w:sz w:val="22"/>
          <w:lang w:eastAsia="fr-FR"/>
        </w:rPr>
        <w:t xml:space="preserve"> ou 15 juin 20</w:t>
      </w:r>
      <w:r w:rsidR="008F2EEE" w:rsidRPr="00C13184">
        <w:rPr>
          <w:rFonts w:ascii="Calibri" w:eastAsia="Times New Roman" w:hAnsi="Calibri" w:cs="Calibri"/>
          <w:b/>
          <w:sz w:val="22"/>
          <w:lang w:eastAsia="fr-FR"/>
        </w:rPr>
        <w:t>2</w:t>
      </w:r>
      <w:r>
        <w:rPr>
          <w:rFonts w:ascii="Calibri" w:eastAsia="Times New Roman" w:hAnsi="Calibri" w:cs="Calibri"/>
          <w:b/>
          <w:sz w:val="22"/>
          <w:lang w:eastAsia="fr-FR"/>
        </w:rPr>
        <w:t>4</w:t>
      </w:r>
      <w:r w:rsidR="00B476C2" w:rsidRPr="00C13184">
        <w:rPr>
          <w:rFonts w:ascii="Calibri" w:eastAsia="Times New Roman" w:hAnsi="Calibri" w:cs="Calibri"/>
          <w:sz w:val="22"/>
          <w:lang w:eastAsia="fr-FR"/>
        </w:rPr>
        <w:t> : dates limites de l’envoi des dossiers (par courrier et par mail)</w:t>
      </w:r>
    </w:p>
    <w:p w14:paraId="471CB58B" w14:textId="041EC7B2" w:rsidR="00B476C2" w:rsidRPr="00C13184" w:rsidRDefault="006E27A9"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Pr>
          <w:rFonts w:ascii="Calibri" w:eastAsia="Times New Roman" w:hAnsi="Calibri" w:cs="Calibri"/>
          <w:b/>
          <w:sz w:val="22"/>
          <w:lang w:eastAsia="fr-FR"/>
        </w:rPr>
        <w:t>Janvier/février 2023</w:t>
      </w:r>
      <w:r w:rsidR="00B476C2" w:rsidRPr="00C13184">
        <w:rPr>
          <w:rFonts w:ascii="Calibri" w:eastAsia="Times New Roman" w:hAnsi="Calibri" w:cs="Calibri"/>
          <w:b/>
          <w:sz w:val="22"/>
          <w:lang w:eastAsia="fr-FR"/>
        </w:rPr>
        <w:t xml:space="preserve"> ou</w:t>
      </w:r>
      <w:r w:rsidR="00307170" w:rsidRPr="00C13184">
        <w:rPr>
          <w:rFonts w:ascii="Calibri" w:eastAsia="Times New Roman" w:hAnsi="Calibri" w:cs="Calibri"/>
          <w:b/>
          <w:sz w:val="22"/>
          <w:lang w:eastAsia="fr-FR"/>
        </w:rPr>
        <w:t xml:space="preserve"> fin juin/début</w:t>
      </w:r>
      <w:r w:rsidR="00B476C2" w:rsidRPr="00C13184">
        <w:rPr>
          <w:rFonts w:ascii="Calibri" w:eastAsia="Times New Roman" w:hAnsi="Calibri" w:cs="Calibri"/>
          <w:b/>
          <w:sz w:val="22"/>
          <w:lang w:eastAsia="fr-FR"/>
        </w:rPr>
        <w:t xml:space="preserve"> juillet 202</w:t>
      </w:r>
      <w:r>
        <w:rPr>
          <w:rFonts w:ascii="Calibri" w:eastAsia="Times New Roman" w:hAnsi="Calibri" w:cs="Calibri"/>
          <w:b/>
          <w:sz w:val="22"/>
          <w:lang w:eastAsia="fr-FR"/>
        </w:rPr>
        <w:t>4</w:t>
      </w:r>
      <w:r w:rsidR="00B476C2" w:rsidRPr="00C13184">
        <w:rPr>
          <w:rFonts w:ascii="Calibri" w:eastAsia="Times New Roman" w:hAnsi="Calibri" w:cs="Calibri"/>
          <w:sz w:val="22"/>
          <w:lang w:eastAsia="fr-FR"/>
        </w:rPr>
        <w:t> : réunions des comités de validation</w:t>
      </w:r>
    </w:p>
    <w:p w14:paraId="336D6CDD" w14:textId="77777777" w:rsidR="00B476C2" w:rsidRPr="00C13184"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sidRPr="00C13184">
        <w:rPr>
          <w:rFonts w:ascii="Calibri" w:eastAsia="Times New Roman" w:hAnsi="Calibri" w:cs="Calibri"/>
          <w:sz w:val="22"/>
          <w:lang w:eastAsia="fr-FR"/>
        </w:rPr>
        <w:t>A la suite de chacune des réunions du comité de validation seront mis en place des séances d’information à l’intention des porteurs des projets retenus</w:t>
      </w:r>
    </w:p>
    <w:p w14:paraId="07F62C2F" w14:textId="40ADA295" w:rsidR="00B476C2" w:rsidRPr="00C13184" w:rsidRDefault="006E27A9"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Pr>
          <w:rFonts w:ascii="Calibri" w:eastAsia="Times New Roman" w:hAnsi="Calibri" w:cs="Calibri"/>
          <w:b/>
          <w:sz w:val="22"/>
          <w:lang w:eastAsia="fr-FR"/>
        </w:rPr>
        <w:t>Mars</w:t>
      </w:r>
      <w:r w:rsidR="00B476C2" w:rsidRPr="00C13184">
        <w:rPr>
          <w:rFonts w:ascii="Calibri" w:eastAsia="Times New Roman" w:hAnsi="Calibri" w:cs="Calibri"/>
          <w:b/>
          <w:sz w:val="22"/>
          <w:lang w:eastAsia="fr-FR"/>
        </w:rPr>
        <w:t xml:space="preserve"> 202</w:t>
      </w:r>
      <w:r>
        <w:rPr>
          <w:rFonts w:ascii="Calibri" w:eastAsia="Times New Roman" w:hAnsi="Calibri" w:cs="Calibri"/>
          <w:b/>
          <w:sz w:val="22"/>
          <w:lang w:eastAsia="fr-FR"/>
        </w:rPr>
        <w:t>4</w:t>
      </w:r>
      <w:r w:rsidR="00B476C2" w:rsidRPr="00C13184">
        <w:rPr>
          <w:rFonts w:ascii="Calibri" w:eastAsia="Times New Roman" w:hAnsi="Calibri" w:cs="Calibri"/>
          <w:b/>
          <w:sz w:val="22"/>
          <w:lang w:eastAsia="fr-FR"/>
        </w:rPr>
        <w:t>-Novembre 202</w:t>
      </w:r>
      <w:r>
        <w:rPr>
          <w:rFonts w:ascii="Calibri" w:eastAsia="Times New Roman" w:hAnsi="Calibri" w:cs="Calibri"/>
          <w:b/>
          <w:sz w:val="22"/>
          <w:lang w:eastAsia="fr-FR"/>
        </w:rPr>
        <w:t>5</w:t>
      </w:r>
      <w:r w:rsidR="00B476C2" w:rsidRPr="00C13184">
        <w:rPr>
          <w:rFonts w:ascii="Calibri" w:eastAsia="Times New Roman" w:hAnsi="Calibri" w:cs="Calibri"/>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4CBF6CA4"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2E0315" w:rsidRDefault="00A175B4" w:rsidP="0071739B">
      <w:pPr>
        <w:shd w:val="clear" w:color="auto" w:fill="FFFFFF"/>
        <w:spacing w:after="0" w:line="240" w:lineRule="auto"/>
        <w:contextualSpacing/>
        <w:rPr>
          <w:rFonts w:ascii="Calibri" w:eastAsia="Times New Roman" w:hAnsi="Calibri" w:cs="Calibri"/>
          <w:b/>
          <w:bCs/>
          <w:sz w:val="22"/>
          <w:lang w:eastAsia="fr-FR"/>
        </w:rPr>
      </w:pPr>
      <w:r w:rsidRPr="002E0315">
        <w:rPr>
          <w:rFonts w:ascii="Arial" w:eastAsia="Times New Roman" w:hAnsi="Arial" w:cs="Arial"/>
          <w:b/>
          <w:bCs/>
          <w:sz w:val="22"/>
          <w:lang w:eastAsia="fr-FR"/>
        </w:rPr>
        <w:t xml:space="preserve">      </w:t>
      </w:r>
      <w:r w:rsidR="000D15F8" w:rsidRPr="002E0315">
        <w:rPr>
          <w:rFonts w:ascii="Calibri" w:eastAsia="Times New Roman" w:hAnsi="Calibri" w:cs="Calibri"/>
          <w:b/>
          <w:bCs/>
          <w:sz w:val="22"/>
          <w:lang w:eastAsia="fr-FR"/>
        </w:rPr>
        <w:t xml:space="preserve">Rue de l’avenir </w:t>
      </w:r>
    </w:p>
    <w:p w14:paraId="6FAF9228" w14:textId="77777777" w:rsidR="00A175B4" w:rsidRPr="002E0315" w:rsidRDefault="00A175B4" w:rsidP="0071739B">
      <w:pPr>
        <w:shd w:val="clear" w:color="auto" w:fill="FFFFFF"/>
        <w:spacing w:after="0" w:line="240" w:lineRule="auto"/>
        <w:contextualSpacing/>
        <w:rPr>
          <w:rFonts w:ascii="Calibri" w:eastAsia="Times New Roman" w:hAnsi="Calibri" w:cs="Calibri"/>
          <w:b/>
          <w:bCs/>
          <w:sz w:val="22"/>
          <w:lang w:eastAsia="fr-FR"/>
        </w:rPr>
      </w:pPr>
    </w:p>
    <w:p w14:paraId="7DE8C2C0" w14:textId="77777777" w:rsidR="00A175B4" w:rsidRPr="002E0315" w:rsidRDefault="00A175B4" w:rsidP="00A175B4">
      <w:pPr>
        <w:numPr>
          <w:ilvl w:val="0"/>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D’une part, par courrier, à l’adresse suivante : </w:t>
      </w:r>
    </w:p>
    <w:p w14:paraId="658440A0" w14:textId="77777777" w:rsidR="00A175B4" w:rsidRPr="002E0315" w:rsidRDefault="00A175B4" w:rsidP="00A175B4">
      <w:pPr>
        <w:spacing w:after="0" w:line="240" w:lineRule="auto"/>
        <w:ind w:left="720"/>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 xml:space="preserve">Rue de l’avenir C/O MVAC du 14ème arrondissement 22 rue </w:t>
      </w:r>
      <w:proofErr w:type="spellStart"/>
      <w:r w:rsidRPr="002E0315">
        <w:rPr>
          <w:rFonts w:ascii="Calibri" w:eastAsia="Times New Roman" w:hAnsi="Calibri" w:cs="Calibri"/>
          <w:sz w:val="22"/>
          <w:lang w:eastAsia="fr-FR"/>
        </w:rPr>
        <w:t>Deparcieux</w:t>
      </w:r>
      <w:proofErr w:type="spellEnd"/>
      <w:r w:rsidRPr="002E0315">
        <w:rPr>
          <w:rFonts w:ascii="Calibri" w:eastAsia="Times New Roman" w:hAnsi="Calibri" w:cs="Calibri"/>
          <w:sz w:val="22"/>
          <w:lang w:eastAsia="fr-FR"/>
        </w:rPr>
        <w:t xml:space="preserve"> 75 014 Paris</w:t>
      </w:r>
    </w:p>
    <w:p w14:paraId="1DB02427" w14:textId="77777777" w:rsidR="00A175B4" w:rsidRPr="002E0315" w:rsidRDefault="00A175B4" w:rsidP="00A175B4">
      <w:pPr>
        <w:spacing w:after="0" w:line="240" w:lineRule="auto"/>
        <w:ind w:left="720"/>
        <w:textAlignment w:val="baseline"/>
        <w:rPr>
          <w:rFonts w:ascii="Calibri" w:eastAsia="Times New Roman" w:hAnsi="Calibri" w:cs="Calibri"/>
          <w:sz w:val="22"/>
          <w:lang w:eastAsia="fr-FR"/>
        </w:rPr>
      </w:pPr>
    </w:p>
    <w:p w14:paraId="6F6D72E0" w14:textId="4C0347DF" w:rsidR="00A175B4" w:rsidRPr="002E0315" w:rsidRDefault="00A175B4" w:rsidP="00A175B4">
      <w:pPr>
        <w:numPr>
          <w:ilvl w:val="0"/>
          <w:numId w:val="2"/>
        </w:numPr>
        <w:spacing w:after="0" w:line="240" w:lineRule="auto"/>
        <w:textAlignment w:val="baseline"/>
        <w:rPr>
          <w:rFonts w:ascii="Calibri" w:eastAsia="Times New Roman" w:hAnsi="Calibri" w:cs="Calibri"/>
          <w:sz w:val="22"/>
          <w:lang w:eastAsia="fr-FR"/>
        </w:rPr>
      </w:pPr>
      <w:r w:rsidRPr="002E0315">
        <w:rPr>
          <w:rFonts w:ascii="Calibri" w:eastAsia="Times New Roman" w:hAnsi="Calibri" w:cs="Calibri"/>
          <w:sz w:val="22"/>
          <w:lang w:eastAsia="fr-FR"/>
        </w:rPr>
        <w:t>D’autre part par courriel à envoyer</w:t>
      </w:r>
      <w:r w:rsidR="00881A26">
        <w:rPr>
          <w:rFonts w:ascii="Calibri" w:eastAsia="Times New Roman" w:hAnsi="Calibri" w:cs="Calibri"/>
          <w:sz w:val="22"/>
          <w:lang w:eastAsia="fr-FR"/>
        </w:rPr>
        <w:t xml:space="preserve"> </w:t>
      </w:r>
      <w:r w:rsidRPr="002E0315">
        <w:rPr>
          <w:rFonts w:ascii="Calibri" w:eastAsia="Times New Roman" w:hAnsi="Calibri" w:cs="Calibri"/>
          <w:sz w:val="22"/>
          <w:lang w:eastAsia="fr-FR"/>
        </w:rPr>
        <w:t>à</w:t>
      </w:r>
    </w:p>
    <w:p w14:paraId="509555E5" w14:textId="08C07111" w:rsidR="00A175B4" w:rsidRPr="002E0315" w:rsidRDefault="00A175B4" w:rsidP="00A175B4">
      <w:pPr>
        <w:numPr>
          <w:ilvl w:val="1"/>
          <w:numId w:val="2"/>
        </w:numPr>
        <w:spacing w:after="0" w:line="240" w:lineRule="auto"/>
        <w:textAlignment w:val="baseline"/>
        <w:rPr>
          <w:rStyle w:val="Lienhypertexte"/>
          <w:rFonts w:ascii="Calibri" w:hAnsi="Calibri" w:cs="Calibri"/>
          <w:bCs/>
          <w:color w:val="auto"/>
          <w:sz w:val="22"/>
          <w:szCs w:val="22"/>
        </w:rPr>
      </w:pPr>
      <w:r w:rsidRPr="002E0315">
        <w:rPr>
          <w:rFonts w:ascii="Calibri" w:eastAsia="Times New Roman" w:hAnsi="Calibri" w:cs="Calibri"/>
          <w:sz w:val="22"/>
          <w:lang w:eastAsia="fr-FR"/>
        </w:rPr>
        <w:t>Denis Moreau</w:t>
      </w:r>
      <w:r w:rsidR="00C16A7E">
        <w:rPr>
          <w:rFonts w:ascii="Calibri" w:eastAsia="Times New Roman" w:hAnsi="Calibri" w:cs="Calibri"/>
          <w:sz w:val="22"/>
          <w:lang w:eastAsia="fr-FR"/>
        </w:rPr>
        <w:t xml:space="preserve"> Rue de l’avenir </w:t>
      </w:r>
      <w:r w:rsidRPr="002E0315">
        <w:rPr>
          <w:rFonts w:ascii="Calibri" w:eastAsia="Times New Roman" w:hAnsi="Calibri" w:cs="Calibri"/>
          <w:sz w:val="22"/>
          <w:lang w:eastAsia="fr-FR"/>
        </w:rPr>
        <w:t xml:space="preserve">: </w:t>
      </w:r>
      <w:hyperlink r:id="rId17" w:history="1">
        <w:r w:rsidRPr="002E0315">
          <w:rPr>
            <w:rStyle w:val="Lienhypertexte"/>
            <w:rFonts w:ascii="Calibri" w:hAnsi="Calibri" w:cs="Calibri"/>
            <w:bCs/>
            <w:color w:val="auto"/>
            <w:sz w:val="22"/>
            <w:szCs w:val="22"/>
          </w:rPr>
          <w:t>rueauxenfantsruepourtous@gmail.com</w:t>
        </w:r>
      </w:hyperlink>
      <w:r w:rsidRPr="002E0315">
        <w:rPr>
          <w:rStyle w:val="Lienhypertexte"/>
          <w:rFonts w:ascii="Calibri" w:hAnsi="Calibri" w:cs="Calibri"/>
          <w:bCs/>
          <w:color w:val="auto"/>
          <w:sz w:val="22"/>
          <w:szCs w:val="22"/>
        </w:rPr>
        <w:t xml:space="preserve">  </w:t>
      </w: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901D54">
      <w:footerReference w:type="default" r:id="rId18"/>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935C7" w14:textId="77777777" w:rsidR="00E96E08" w:rsidRDefault="00E96E08" w:rsidP="00E13771">
      <w:pPr>
        <w:spacing w:after="0" w:line="240" w:lineRule="auto"/>
      </w:pPr>
      <w:r>
        <w:separator/>
      </w:r>
    </w:p>
  </w:endnote>
  <w:endnote w:type="continuationSeparator" w:id="0">
    <w:p w14:paraId="23119D77" w14:textId="77777777" w:rsidR="00E96E08" w:rsidRDefault="00E96E08" w:rsidP="00E13771">
      <w:pPr>
        <w:spacing w:after="0" w:line="240" w:lineRule="auto"/>
      </w:pPr>
      <w:r>
        <w:continuationSeparator/>
      </w:r>
    </w:p>
  </w:endnote>
  <w:endnote w:type="continuationNotice" w:id="1">
    <w:p w14:paraId="2C4BE5FC" w14:textId="77777777" w:rsidR="00E96E08" w:rsidRDefault="00E96E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Barlow Light">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71D0D" w14:textId="77777777" w:rsidR="00E96E08" w:rsidRDefault="00E96E08" w:rsidP="00E13771">
      <w:pPr>
        <w:spacing w:after="0" w:line="240" w:lineRule="auto"/>
      </w:pPr>
      <w:r>
        <w:separator/>
      </w:r>
    </w:p>
  </w:footnote>
  <w:footnote w:type="continuationSeparator" w:id="0">
    <w:p w14:paraId="3C8D08FC" w14:textId="77777777" w:rsidR="00E96E08" w:rsidRDefault="00E96E08" w:rsidP="00E13771">
      <w:pPr>
        <w:spacing w:after="0" w:line="240" w:lineRule="auto"/>
      </w:pPr>
      <w:r>
        <w:continuationSeparator/>
      </w:r>
    </w:p>
  </w:footnote>
  <w:footnote w:type="continuationNotice" w:id="1">
    <w:p w14:paraId="1F2E32A2" w14:textId="77777777" w:rsidR="00E96E08" w:rsidRDefault="00E96E0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9"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8"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0"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0"/>
  </w:num>
  <w:num w:numId="2" w16cid:durableId="876703766">
    <w:abstractNumId w:val="13"/>
  </w:num>
  <w:num w:numId="3" w16cid:durableId="1581715941">
    <w:abstractNumId w:val="15"/>
  </w:num>
  <w:num w:numId="4" w16cid:durableId="845367402">
    <w:abstractNumId w:val="18"/>
  </w:num>
  <w:num w:numId="5" w16cid:durableId="142355774">
    <w:abstractNumId w:val="6"/>
  </w:num>
  <w:num w:numId="6" w16cid:durableId="1785807688">
    <w:abstractNumId w:val="11"/>
  </w:num>
  <w:num w:numId="7" w16cid:durableId="1709449548">
    <w:abstractNumId w:val="12"/>
  </w:num>
  <w:num w:numId="8" w16cid:durableId="385186460">
    <w:abstractNumId w:val="14"/>
  </w:num>
  <w:num w:numId="9" w16cid:durableId="580069240">
    <w:abstractNumId w:val="0"/>
  </w:num>
  <w:num w:numId="10" w16cid:durableId="1745685120">
    <w:abstractNumId w:val="2"/>
  </w:num>
  <w:num w:numId="11" w16cid:durableId="223492597">
    <w:abstractNumId w:val="20"/>
  </w:num>
  <w:num w:numId="12" w16cid:durableId="920069736">
    <w:abstractNumId w:val="1"/>
  </w:num>
  <w:num w:numId="13" w16cid:durableId="1540896176">
    <w:abstractNumId w:val="9"/>
  </w:num>
  <w:num w:numId="14" w16cid:durableId="1494880318">
    <w:abstractNumId w:val="5"/>
  </w:num>
  <w:num w:numId="15" w16cid:durableId="1321688323">
    <w:abstractNumId w:val="7"/>
  </w:num>
  <w:num w:numId="16" w16cid:durableId="1824270901">
    <w:abstractNumId w:val="21"/>
  </w:num>
  <w:num w:numId="17" w16cid:durableId="674502370">
    <w:abstractNumId w:val="4"/>
  </w:num>
  <w:num w:numId="18" w16cid:durableId="1871184928">
    <w:abstractNumId w:val="19"/>
  </w:num>
  <w:num w:numId="19" w16cid:durableId="1200779800">
    <w:abstractNumId w:val="17"/>
  </w:num>
  <w:num w:numId="20" w16cid:durableId="1486504475">
    <w:abstractNumId w:val="8"/>
  </w:num>
  <w:num w:numId="21" w16cid:durableId="648483252">
    <w:abstractNumId w:val="16"/>
  </w:num>
  <w:num w:numId="22" w16cid:durableId="1364594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1204A"/>
    <w:rsid w:val="000168D7"/>
    <w:rsid w:val="000250BD"/>
    <w:rsid w:val="0002684E"/>
    <w:rsid w:val="0003427B"/>
    <w:rsid w:val="000366C3"/>
    <w:rsid w:val="0004128A"/>
    <w:rsid w:val="00057336"/>
    <w:rsid w:val="000601DD"/>
    <w:rsid w:val="00064B9C"/>
    <w:rsid w:val="000718E1"/>
    <w:rsid w:val="000830CF"/>
    <w:rsid w:val="00090A7B"/>
    <w:rsid w:val="000B17AB"/>
    <w:rsid w:val="000B337E"/>
    <w:rsid w:val="000D15F8"/>
    <w:rsid w:val="000E2203"/>
    <w:rsid w:val="000E6909"/>
    <w:rsid w:val="000F30C0"/>
    <w:rsid w:val="000F7875"/>
    <w:rsid w:val="0011094A"/>
    <w:rsid w:val="0011574C"/>
    <w:rsid w:val="00123C66"/>
    <w:rsid w:val="00124170"/>
    <w:rsid w:val="00130A4E"/>
    <w:rsid w:val="00132D4F"/>
    <w:rsid w:val="00147853"/>
    <w:rsid w:val="00152AB4"/>
    <w:rsid w:val="0016150E"/>
    <w:rsid w:val="00192758"/>
    <w:rsid w:val="001A2532"/>
    <w:rsid w:val="001B0D6C"/>
    <w:rsid w:val="001C0C76"/>
    <w:rsid w:val="001C1F2D"/>
    <w:rsid w:val="001D6590"/>
    <w:rsid w:val="001F187A"/>
    <w:rsid w:val="002046B3"/>
    <w:rsid w:val="00204FA0"/>
    <w:rsid w:val="00210F84"/>
    <w:rsid w:val="00243D7B"/>
    <w:rsid w:val="00256285"/>
    <w:rsid w:val="002648F6"/>
    <w:rsid w:val="00275A03"/>
    <w:rsid w:val="0028212A"/>
    <w:rsid w:val="0029035F"/>
    <w:rsid w:val="002A0C25"/>
    <w:rsid w:val="002A16DD"/>
    <w:rsid w:val="002D427F"/>
    <w:rsid w:val="002E0315"/>
    <w:rsid w:val="002F0057"/>
    <w:rsid w:val="002F7414"/>
    <w:rsid w:val="00307170"/>
    <w:rsid w:val="00314B3A"/>
    <w:rsid w:val="003169DA"/>
    <w:rsid w:val="00317664"/>
    <w:rsid w:val="003210ED"/>
    <w:rsid w:val="0032317D"/>
    <w:rsid w:val="00323627"/>
    <w:rsid w:val="00327B50"/>
    <w:rsid w:val="00332A54"/>
    <w:rsid w:val="00335036"/>
    <w:rsid w:val="003371E7"/>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80444"/>
    <w:rsid w:val="0048148D"/>
    <w:rsid w:val="00495E05"/>
    <w:rsid w:val="0049750F"/>
    <w:rsid w:val="004B7A5F"/>
    <w:rsid w:val="004C060D"/>
    <w:rsid w:val="004E0AC4"/>
    <w:rsid w:val="004E2E8F"/>
    <w:rsid w:val="004E44C0"/>
    <w:rsid w:val="004E53C6"/>
    <w:rsid w:val="004F15AB"/>
    <w:rsid w:val="0051607B"/>
    <w:rsid w:val="00526AC9"/>
    <w:rsid w:val="00535ED9"/>
    <w:rsid w:val="0054054E"/>
    <w:rsid w:val="0054429C"/>
    <w:rsid w:val="0056119E"/>
    <w:rsid w:val="00571A5F"/>
    <w:rsid w:val="00574A73"/>
    <w:rsid w:val="00587A8C"/>
    <w:rsid w:val="00587D54"/>
    <w:rsid w:val="005B5685"/>
    <w:rsid w:val="005C1621"/>
    <w:rsid w:val="005F0961"/>
    <w:rsid w:val="005F0F0E"/>
    <w:rsid w:val="006066EE"/>
    <w:rsid w:val="00607C08"/>
    <w:rsid w:val="00624E8A"/>
    <w:rsid w:val="00627AE1"/>
    <w:rsid w:val="00627E71"/>
    <w:rsid w:val="00646068"/>
    <w:rsid w:val="006611BB"/>
    <w:rsid w:val="00666522"/>
    <w:rsid w:val="006A4C70"/>
    <w:rsid w:val="006A5B24"/>
    <w:rsid w:val="006B673E"/>
    <w:rsid w:val="006C38AE"/>
    <w:rsid w:val="006D5090"/>
    <w:rsid w:val="006E27A9"/>
    <w:rsid w:val="00705267"/>
    <w:rsid w:val="0071739B"/>
    <w:rsid w:val="00720B94"/>
    <w:rsid w:val="00722251"/>
    <w:rsid w:val="00723289"/>
    <w:rsid w:val="0073059D"/>
    <w:rsid w:val="00733579"/>
    <w:rsid w:val="00743B6C"/>
    <w:rsid w:val="00755B4B"/>
    <w:rsid w:val="00765446"/>
    <w:rsid w:val="007914A0"/>
    <w:rsid w:val="007B5B01"/>
    <w:rsid w:val="007C7327"/>
    <w:rsid w:val="007C76CA"/>
    <w:rsid w:val="007D0DFF"/>
    <w:rsid w:val="007D6BF0"/>
    <w:rsid w:val="007E5F0F"/>
    <w:rsid w:val="007F5C6B"/>
    <w:rsid w:val="00800A07"/>
    <w:rsid w:val="00810413"/>
    <w:rsid w:val="00817C3B"/>
    <w:rsid w:val="0085177A"/>
    <w:rsid w:val="008560E1"/>
    <w:rsid w:val="0085671F"/>
    <w:rsid w:val="008615C7"/>
    <w:rsid w:val="00861D22"/>
    <w:rsid w:val="008621A4"/>
    <w:rsid w:val="00881A26"/>
    <w:rsid w:val="00885AA8"/>
    <w:rsid w:val="008909AE"/>
    <w:rsid w:val="008A23EF"/>
    <w:rsid w:val="008A3330"/>
    <w:rsid w:val="008A4CE7"/>
    <w:rsid w:val="008A660D"/>
    <w:rsid w:val="008B4277"/>
    <w:rsid w:val="008C6217"/>
    <w:rsid w:val="008D3D38"/>
    <w:rsid w:val="008E2DFB"/>
    <w:rsid w:val="008E7567"/>
    <w:rsid w:val="008F0831"/>
    <w:rsid w:val="008F248D"/>
    <w:rsid w:val="008F2EEE"/>
    <w:rsid w:val="008F737C"/>
    <w:rsid w:val="00901D54"/>
    <w:rsid w:val="009069C8"/>
    <w:rsid w:val="009124BC"/>
    <w:rsid w:val="00930142"/>
    <w:rsid w:val="009344DD"/>
    <w:rsid w:val="00943613"/>
    <w:rsid w:val="009470D7"/>
    <w:rsid w:val="009549B3"/>
    <w:rsid w:val="00972C30"/>
    <w:rsid w:val="00976DE4"/>
    <w:rsid w:val="00980C27"/>
    <w:rsid w:val="00983824"/>
    <w:rsid w:val="009909EA"/>
    <w:rsid w:val="00993441"/>
    <w:rsid w:val="00993BEA"/>
    <w:rsid w:val="009B5C40"/>
    <w:rsid w:val="009F1BE4"/>
    <w:rsid w:val="00A00FFF"/>
    <w:rsid w:val="00A079F5"/>
    <w:rsid w:val="00A12DF2"/>
    <w:rsid w:val="00A13438"/>
    <w:rsid w:val="00A15135"/>
    <w:rsid w:val="00A17346"/>
    <w:rsid w:val="00A175B4"/>
    <w:rsid w:val="00A411E6"/>
    <w:rsid w:val="00A5198E"/>
    <w:rsid w:val="00A5270C"/>
    <w:rsid w:val="00A56DD6"/>
    <w:rsid w:val="00A60B56"/>
    <w:rsid w:val="00A70FA9"/>
    <w:rsid w:val="00A723AA"/>
    <w:rsid w:val="00A81E09"/>
    <w:rsid w:val="00A82FD1"/>
    <w:rsid w:val="00AB1C38"/>
    <w:rsid w:val="00AC56BF"/>
    <w:rsid w:val="00AC74BC"/>
    <w:rsid w:val="00AD2FD1"/>
    <w:rsid w:val="00AD3C10"/>
    <w:rsid w:val="00AD7205"/>
    <w:rsid w:val="00AF0F9F"/>
    <w:rsid w:val="00B13E25"/>
    <w:rsid w:val="00B304DB"/>
    <w:rsid w:val="00B46842"/>
    <w:rsid w:val="00B47393"/>
    <w:rsid w:val="00B476C2"/>
    <w:rsid w:val="00B52E8B"/>
    <w:rsid w:val="00B5355A"/>
    <w:rsid w:val="00B62E04"/>
    <w:rsid w:val="00B728F1"/>
    <w:rsid w:val="00B765FF"/>
    <w:rsid w:val="00B91EAD"/>
    <w:rsid w:val="00BC288F"/>
    <w:rsid w:val="00BC6AB2"/>
    <w:rsid w:val="00BC74D5"/>
    <w:rsid w:val="00BC7AD4"/>
    <w:rsid w:val="00BD4330"/>
    <w:rsid w:val="00BE2BAD"/>
    <w:rsid w:val="00BE3914"/>
    <w:rsid w:val="00BE4793"/>
    <w:rsid w:val="00BF0EA3"/>
    <w:rsid w:val="00C0477F"/>
    <w:rsid w:val="00C11CE5"/>
    <w:rsid w:val="00C13184"/>
    <w:rsid w:val="00C14FAC"/>
    <w:rsid w:val="00C16A57"/>
    <w:rsid w:val="00C16A7E"/>
    <w:rsid w:val="00C41D6C"/>
    <w:rsid w:val="00C46C74"/>
    <w:rsid w:val="00C51F36"/>
    <w:rsid w:val="00C52A50"/>
    <w:rsid w:val="00C53508"/>
    <w:rsid w:val="00C55202"/>
    <w:rsid w:val="00C71CF1"/>
    <w:rsid w:val="00C7317D"/>
    <w:rsid w:val="00C73A93"/>
    <w:rsid w:val="00C868CA"/>
    <w:rsid w:val="00C86FC5"/>
    <w:rsid w:val="00CA11F9"/>
    <w:rsid w:val="00CA1274"/>
    <w:rsid w:val="00CB01B9"/>
    <w:rsid w:val="00CD2A97"/>
    <w:rsid w:val="00CD4FBD"/>
    <w:rsid w:val="00CD64E8"/>
    <w:rsid w:val="00CD6D74"/>
    <w:rsid w:val="00CD7CBC"/>
    <w:rsid w:val="00CF23D6"/>
    <w:rsid w:val="00CF42CC"/>
    <w:rsid w:val="00D15D5D"/>
    <w:rsid w:val="00D2269B"/>
    <w:rsid w:val="00D251C6"/>
    <w:rsid w:val="00D5493F"/>
    <w:rsid w:val="00D75532"/>
    <w:rsid w:val="00D760BD"/>
    <w:rsid w:val="00D806D7"/>
    <w:rsid w:val="00D824E1"/>
    <w:rsid w:val="00D82930"/>
    <w:rsid w:val="00D873FE"/>
    <w:rsid w:val="00D92117"/>
    <w:rsid w:val="00DA5053"/>
    <w:rsid w:val="00DB20B4"/>
    <w:rsid w:val="00DC1A35"/>
    <w:rsid w:val="00DC1CF7"/>
    <w:rsid w:val="00DD4938"/>
    <w:rsid w:val="00DD6EAB"/>
    <w:rsid w:val="00DE58E3"/>
    <w:rsid w:val="00DF128A"/>
    <w:rsid w:val="00E13771"/>
    <w:rsid w:val="00E2674D"/>
    <w:rsid w:val="00E55A79"/>
    <w:rsid w:val="00E774D1"/>
    <w:rsid w:val="00E92F60"/>
    <w:rsid w:val="00E96E08"/>
    <w:rsid w:val="00EE5439"/>
    <w:rsid w:val="00EE5551"/>
    <w:rsid w:val="00EF70DF"/>
    <w:rsid w:val="00F1741E"/>
    <w:rsid w:val="00F24D79"/>
    <w:rsid w:val="00F56338"/>
    <w:rsid w:val="00F757ED"/>
    <w:rsid w:val="00F95E6F"/>
    <w:rsid w:val="00FA3192"/>
    <w:rsid w:val="00FB32D6"/>
    <w:rsid w:val="00FC5E8B"/>
    <w:rsid w:val="00FC70F5"/>
    <w:rsid w:val="00FC7ABC"/>
    <w:rsid w:val="00FD0A77"/>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hyperlink" Target="mailto:rueauxenfantsruepourtous@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rda@reudelavenir.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2190</Words>
  <Characters>12046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2</cp:revision>
  <dcterms:created xsi:type="dcterms:W3CDTF">2023-06-23T07:25:00Z</dcterms:created>
  <dcterms:modified xsi:type="dcterms:W3CDTF">2023-06-23T07:25:00Z</dcterms:modified>
</cp:coreProperties>
</file>